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5256" w:rsidRDefault="00A45256" w:rsidP="00A45256">
      <w:pPr>
        <w:bidi/>
        <w:jc w:val="center"/>
        <w:rPr>
          <w:rFonts w:cstheme="minorBidi"/>
          <w:b/>
          <w:bCs/>
          <w:u w:val="single"/>
          <w:rtl/>
          <w:lang w:bidi="ar-LB"/>
        </w:rPr>
      </w:pPr>
      <w:r>
        <w:rPr>
          <w:rFonts w:cstheme="minorBidi" w:hint="cs"/>
          <w:b/>
          <w:bCs/>
          <w:u w:val="single"/>
          <w:rtl/>
          <w:lang w:bidi="ar-LB"/>
        </w:rPr>
        <w:t xml:space="preserve">دولة </w:t>
      </w:r>
      <w:proofErr w:type="gramStart"/>
      <w:r>
        <w:rPr>
          <w:rFonts w:cstheme="minorBidi" w:hint="cs"/>
          <w:b/>
          <w:bCs/>
          <w:u w:val="single"/>
          <w:rtl/>
          <w:lang w:bidi="ar-LB"/>
        </w:rPr>
        <w:t>إسرائيل ،</w:t>
      </w:r>
      <w:proofErr w:type="gramEnd"/>
      <w:r>
        <w:rPr>
          <w:rFonts w:cstheme="minorBidi" w:hint="cs"/>
          <w:b/>
          <w:bCs/>
          <w:u w:val="single"/>
          <w:rtl/>
          <w:lang w:bidi="ar-LB"/>
        </w:rPr>
        <w:t xml:space="preserve"> وزارة المالية </w:t>
      </w:r>
      <w:r>
        <w:rPr>
          <w:rFonts w:cstheme="minorBidi"/>
          <w:b/>
          <w:bCs/>
          <w:u w:val="single"/>
          <w:rtl/>
          <w:lang w:bidi="ar-LB"/>
        </w:rPr>
        <w:t>–</w:t>
      </w:r>
      <w:r>
        <w:rPr>
          <w:rFonts w:cstheme="minorBidi" w:hint="cs"/>
          <w:b/>
          <w:bCs/>
          <w:u w:val="single"/>
          <w:rtl/>
          <w:lang w:bidi="ar-LB"/>
        </w:rPr>
        <w:t xml:space="preserve"> فرع  نظم وشبكات المعلومات </w:t>
      </w:r>
    </w:p>
    <w:p w:rsidR="0015042B" w:rsidRPr="0015042B" w:rsidRDefault="00A45256" w:rsidP="004317F1">
      <w:pPr>
        <w:bidi/>
        <w:jc w:val="both"/>
        <w:rPr>
          <w:rFonts w:asciiTheme="minorBidi" w:hAnsiTheme="minorBidi" w:cstheme="minorBidi"/>
          <w:rtl/>
          <w:lang w:bidi="ar-LB"/>
        </w:rPr>
      </w:pPr>
      <w:r w:rsidRPr="0015042B">
        <w:rPr>
          <w:rFonts w:asciiTheme="minorBidi" w:hAnsiTheme="minorBidi" w:cstheme="minorBidi"/>
          <w:rtl/>
          <w:lang w:bidi="ar-LB"/>
        </w:rPr>
        <w:t xml:space="preserve">فرع نظم وشبكات المعلومات في وزارة المالية ( فيما يلي – صاحب الدعوة) ينشر بهذا مناقصة </w:t>
      </w:r>
      <w:r w:rsidRPr="0015042B">
        <w:rPr>
          <w:rFonts w:asciiTheme="minorBidi" w:hAnsiTheme="minorBidi" w:cstheme="minorBidi"/>
          <w:rtl/>
        </w:rPr>
        <w:t>0</w:t>
      </w:r>
      <w:r w:rsidR="004317F1">
        <w:rPr>
          <w:rFonts w:asciiTheme="minorBidi" w:hAnsiTheme="minorBidi" w:cstheme="minorBidi" w:hint="cs"/>
          <w:rtl/>
        </w:rPr>
        <w:t>1</w:t>
      </w:r>
      <w:bookmarkStart w:id="0" w:name="_GoBack"/>
      <w:bookmarkEnd w:id="0"/>
      <w:r w:rsidRPr="0015042B">
        <w:rPr>
          <w:rFonts w:asciiTheme="minorBidi" w:hAnsiTheme="minorBidi" w:cstheme="minorBidi"/>
          <w:rtl/>
        </w:rPr>
        <w:t xml:space="preserve">/2020 </w:t>
      </w:r>
      <w:r w:rsidRPr="0015042B">
        <w:rPr>
          <w:rFonts w:asciiTheme="minorBidi" w:hAnsiTheme="minorBidi" w:cstheme="minorBidi"/>
          <w:rtl/>
          <w:lang w:bidi="ar-LB"/>
        </w:rPr>
        <w:t xml:space="preserve">لشراء </w:t>
      </w:r>
      <w:r w:rsidRPr="0015042B">
        <w:rPr>
          <w:rFonts w:asciiTheme="minorBidi" w:hAnsiTheme="minorBidi" w:cstheme="minorBidi"/>
          <w:rtl/>
          <w:lang w:bidi="ar-AE"/>
        </w:rPr>
        <w:t>وصيانة أدوات قص, نقل وتحميل بيانات (</w:t>
      </w:r>
      <w:r w:rsidRPr="0015042B">
        <w:rPr>
          <w:rFonts w:asciiTheme="minorBidi" w:hAnsiTheme="minorBidi" w:cstheme="minorBidi"/>
          <w:lang w:bidi="ar-AE"/>
        </w:rPr>
        <w:t>ETL</w:t>
      </w:r>
      <w:r w:rsidRPr="0015042B">
        <w:rPr>
          <w:rFonts w:asciiTheme="minorBidi" w:hAnsiTheme="minorBidi" w:cstheme="minorBidi"/>
          <w:rtl/>
          <w:lang w:bidi="ar-AE"/>
        </w:rPr>
        <w:t>) لصالح وزارة المالية</w:t>
      </w:r>
      <w:r w:rsidRPr="0015042B">
        <w:rPr>
          <w:rFonts w:asciiTheme="minorBidi" w:hAnsiTheme="minorBidi" w:cstheme="minorBidi"/>
          <w:rtl/>
          <w:lang w:bidi="ar-LB"/>
        </w:rPr>
        <w:t xml:space="preserve"> </w:t>
      </w:r>
      <w:r w:rsidRPr="0015042B">
        <w:rPr>
          <w:rFonts w:asciiTheme="minorBidi" w:hAnsiTheme="minorBidi" w:cstheme="minorBidi"/>
          <w:rtl/>
        </w:rPr>
        <w:t>(</w:t>
      </w:r>
      <w:r w:rsidR="0015042B" w:rsidRPr="0015042B">
        <w:rPr>
          <w:rFonts w:asciiTheme="minorBidi" w:hAnsiTheme="minorBidi" w:cstheme="minorBidi"/>
          <w:rtl/>
          <w:lang w:bidi="ar-LB"/>
        </w:rPr>
        <w:t>فيما يلي :</w:t>
      </w:r>
      <w:r w:rsidR="0015042B" w:rsidRPr="0015042B">
        <w:rPr>
          <w:rFonts w:asciiTheme="minorBidi" w:hAnsiTheme="minorBidi" w:cstheme="minorBidi"/>
          <w:b/>
          <w:bCs/>
          <w:rtl/>
          <w:lang w:bidi="ar-LB"/>
        </w:rPr>
        <w:t xml:space="preserve"> "</w:t>
      </w:r>
      <w:r w:rsidRPr="0015042B">
        <w:rPr>
          <w:rFonts w:asciiTheme="minorBidi" w:hAnsiTheme="minorBidi" w:cstheme="minorBidi"/>
          <w:b/>
          <w:bCs/>
          <w:rtl/>
          <w:lang w:bidi="ar-LB"/>
        </w:rPr>
        <w:t xml:space="preserve">المناقصة"). </w:t>
      </w:r>
    </w:p>
    <w:p w:rsidR="00A45256" w:rsidRDefault="00A45256" w:rsidP="0015042B">
      <w:pPr>
        <w:bidi/>
        <w:jc w:val="both"/>
        <w:rPr>
          <w:rFonts w:cstheme="minorBidi"/>
          <w:rtl/>
          <w:lang w:bidi="ar-LB"/>
        </w:rPr>
      </w:pPr>
      <w:r>
        <w:rPr>
          <w:rFonts w:cstheme="minorBidi" w:hint="cs"/>
          <w:rtl/>
          <w:lang w:bidi="ar-LB"/>
        </w:rPr>
        <w:t>تعد المناقصة مناقصة علنية مع فحص بمرحلتين.</w:t>
      </w:r>
    </w:p>
    <w:p w:rsidR="00A45256" w:rsidRDefault="00A45256" w:rsidP="00A45256">
      <w:pPr>
        <w:bidi/>
        <w:jc w:val="both"/>
        <w:rPr>
          <w:rFonts w:cstheme="minorBidi"/>
          <w:rtl/>
          <w:lang w:bidi="ar-LB"/>
        </w:rPr>
      </w:pPr>
      <w:r>
        <w:rPr>
          <w:rFonts w:cstheme="minorBidi" w:hint="cs"/>
          <w:rtl/>
          <w:lang w:bidi="ar-LB"/>
        </w:rPr>
        <w:t>بنيّة صاحب الدعوة اختيار مزود واحد من اجل تزويد الخدمات بالمناقصة. بالإضافة إلى ذلك، بصلاحية لجنة المناقصات اختيار مزود يعرف على أنه مزود مؤهل ثاني.</w:t>
      </w:r>
    </w:p>
    <w:p w:rsidR="00986BE2" w:rsidRDefault="00986BE2" w:rsidP="00986BE2">
      <w:pPr>
        <w:bidi/>
        <w:jc w:val="both"/>
        <w:rPr>
          <w:rFonts w:cstheme="minorBidi"/>
          <w:rtl/>
          <w:lang w:bidi="ar-LB"/>
        </w:rPr>
      </w:pPr>
      <w:r>
        <w:rPr>
          <w:rFonts w:cstheme="minorBidi" w:hint="cs"/>
          <w:rtl/>
          <w:lang w:bidi="ar-LB"/>
        </w:rPr>
        <w:t>الشروط المسبقة للاشتراك بالمناقصة وكافة باقي شروط المناقصة مفصلة في مستندات المناقصة الكاملة. شروط الحد الأدنى الملزمة للاشتراك بالمناقصة مفصلة في البند رقم 3 من مستندات المناقصة. فيما يلي تفصيل شروط الحد الأدنى:</w:t>
      </w:r>
    </w:p>
    <w:p w:rsidR="00986BE2" w:rsidRPr="00986BE2" w:rsidRDefault="00986BE2" w:rsidP="00986BE2">
      <w:pPr>
        <w:pStyle w:val="111"/>
        <w:numPr>
          <w:ilvl w:val="0"/>
          <w:numId w:val="29"/>
        </w:numPr>
        <w:rPr>
          <w:rFonts w:ascii="David" w:hAnsi="David" w:cs="David"/>
        </w:rPr>
      </w:pPr>
      <w:r w:rsidRPr="00986BE2">
        <w:rPr>
          <w:rFonts w:cstheme="minorBidi" w:hint="cs"/>
          <w:rtl/>
          <w:lang w:bidi="ar-LB"/>
        </w:rPr>
        <w:t xml:space="preserve">مقدم العرض هو اتحاد قانوني متحد بموجب القانون ومسجل حسب القانون في </w:t>
      </w:r>
      <w:proofErr w:type="gramStart"/>
      <w:r w:rsidRPr="00986BE2">
        <w:rPr>
          <w:rFonts w:cstheme="minorBidi" w:hint="cs"/>
          <w:rtl/>
          <w:lang w:bidi="ar-LB"/>
        </w:rPr>
        <w:t>إسرائيل .</w:t>
      </w:r>
      <w:proofErr w:type="gramEnd"/>
    </w:p>
    <w:p w:rsidR="00986BE2" w:rsidRPr="00986BE2" w:rsidRDefault="00986BE2" w:rsidP="00986BE2">
      <w:pPr>
        <w:pStyle w:val="111"/>
        <w:numPr>
          <w:ilvl w:val="0"/>
          <w:numId w:val="29"/>
        </w:numPr>
        <w:rPr>
          <w:rFonts w:ascii="David" w:hAnsi="David" w:cs="David"/>
        </w:rPr>
      </w:pPr>
      <w:r w:rsidRPr="00986BE2">
        <w:rPr>
          <w:rFonts w:cstheme="minorBidi" w:hint="cs"/>
          <w:rtl/>
          <w:lang w:bidi="ar-LB"/>
        </w:rPr>
        <w:t xml:space="preserve">لمقدم العرض كافة </w:t>
      </w:r>
      <w:proofErr w:type="spellStart"/>
      <w:r w:rsidRPr="00986BE2">
        <w:rPr>
          <w:rFonts w:cstheme="minorBidi" w:hint="cs"/>
          <w:rtl/>
          <w:lang w:bidi="ar-LB"/>
        </w:rPr>
        <w:t>التص</w:t>
      </w:r>
      <w:proofErr w:type="spellEnd"/>
      <w:r w:rsidRPr="00986BE2">
        <w:rPr>
          <w:rFonts w:cstheme="minorBidi" w:hint="cs"/>
          <w:rtl/>
        </w:rPr>
        <w:t>י</w:t>
      </w:r>
      <w:r w:rsidRPr="00986BE2">
        <w:rPr>
          <w:rFonts w:cstheme="minorBidi" w:hint="cs"/>
          <w:rtl/>
          <w:lang w:bidi="ar-LB"/>
        </w:rPr>
        <w:t xml:space="preserve">ريح </w:t>
      </w:r>
      <w:proofErr w:type="spellStart"/>
      <w:r w:rsidRPr="00986BE2">
        <w:rPr>
          <w:rFonts w:cstheme="minorBidi" w:hint="cs"/>
          <w:rtl/>
          <w:lang w:bidi="ar-LB"/>
        </w:rPr>
        <w:t>الملوبة</w:t>
      </w:r>
      <w:proofErr w:type="spellEnd"/>
      <w:r w:rsidRPr="00986BE2">
        <w:rPr>
          <w:rFonts w:cstheme="minorBidi" w:hint="cs"/>
          <w:rtl/>
          <w:lang w:bidi="ar-LB"/>
        </w:rPr>
        <w:t xml:space="preserve"> بموجب قانون صفقات الهيئات </w:t>
      </w:r>
      <w:proofErr w:type="gramStart"/>
      <w:r w:rsidRPr="00986BE2">
        <w:rPr>
          <w:rFonts w:cstheme="minorBidi" w:hint="cs"/>
          <w:rtl/>
          <w:lang w:bidi="ar-LB"/>
        </w:rPr>
        <w:t>العمومية</w:t>
      </w:r>
      <w:r>
        <w:rPr>
          <w:rFonts w:cstheme="minorBidi" w:hint="cs"/>
          <w:rtl/>
          <w:lang w:bidi="ar-AE"/>
        </w:rPr>
        <w:t>,</w:t>
      </w:r>
      <w:proofErr w:type="gramEnd"/>
      <w:r>
        <w:rPr>
          <w:rFonts w:cstheme="minorBidi" w:hint="cs"/>
          <w:rtl/>
          <w:lang w:bidi="ar-AE"/>
        </w:rPr>
        <w:t xml:space="preserve"> للعام 1976 (فيما يلي: "</w:t>
      </w:r>
      <w:r w:rsidRPr="00986BE2">
        <w:rPr>
          <w:rFonts w:cstheme="minorBidi" w:hint="cs"/>
          <w:rtl/>
          <w:lang w:bidi="ar-LB"/>
        </w:rPr>
        <w:t>قانون صفقات الهيئات العمومية</w:t>
      </w:r>
      <w:r>
        <w:rPr>
          <w:rFonts w:cstheme="minorBidi" w:hint="cs"/>
          <w:rtl/>
          <w:lang w:bidi="ar-LB"/>
        </w:rPr>
        <w:t>")</w:t>
      </w:r>
      <w:r>
        <w:rPr>
          <w:rFonts w:cstheme="minorBidi" w:hint="cs"/>
          <w:rtl/>
        </w:rPr>
        <w:t>.</w:t>
      </w:r>
    </w:p>
    <w:p w:rsidR="00986BE2" w:rsidRPr="00986BE2" w:rsidRDefault="00986BE2" w:rsidP="00986BE2">
      <w:pPr>
        <w:pStyle w:val="111"/>
        <w:numPr>
          <w:ilvl w:val="0"/>
          <w:numId w:val="29"/>
        </w:numPr>
        <w:rPr>
          <w:rFonts w:ascii="David" w:hAnsi="David" w:cs="David"/>
        </w:rPr>
      </w:pPr>
      <w:r w:rsidRPr="00986BE2">
        <w:rPr>
          <w:rFonts w:cstheme="minorBidi" w:hint="cs"/>
          <w:rtl/>
          <w:lang w:bidi="ar-LB"/>
        </w:rPr>
        <w:t xml:space="preserve">لا يوجد لمقدم العرض دين رسوم سنوية للمسجل الملائم وذو </w:t>
      </w:r>
      <w:proofErr w:type="gramStart"/>
      <w:r w:rsidRPr="00986BE2">
        <w:rPr>
          <w:rFonts w:cstheme="minorBidi" w:hint="cs"/>
          <w:rtl/>
          <w:lang w:bidi="ar-LB"/>
        </w:rPr>
        <w:t>الصلة ،</w:t>
      </w:r>
      <w:proofErr w:type="gramEnd"/>
      <w:r w:rsidRPr="00986BE2">
        <w:rPr>
          <w:rFonts w:cstheme="minorBidi" w:hint="cs"/>
          <w:rtl/>
          <w:lang w:bidi="ar-LB"/>
        </w:rPr>
        <w:t xml:space="preserve"> عن السنوات التي سبقت سنة </w:t>
      </w:r>
      <w:r w:rsidRPr="00986BE2">
        <w:rPr>
          <w:rFonts w:cs="FrankRuehl"/>
          <w:rtl/>
        </w:rPr>
        <w:t xml:space="preserve">2017 </w:t>
      </w:r>
      <w:r w:rsidRPr="00986BE2">
        <w:rPr>
          <w:rFonts w:cstheme="minorBidi" w:hint="cs"/>
          <w:rtl/>
          <w:lang w:bidi="ar-LB"/>
        </w:rPr>
        <w:t xml:space="preserve">وفي حالة كونه شركة </w:t>
      </w:r>
      <w:r w:rsidRPr="00986BE2">
        <w:rPr>
          <w:rFonts w:cstheme="minorBidi"/>
          <w:rtl/>
          <w:lang w:bidi="ar-LB"/>
        </w:rPr>
        <w:t>–</w:t>
      </w:r>
      <w:r w:rsidRPr="00986BE2">
        <w:rPr>
          <w:rFonts w:cstheme="minorBidi" w:hint="cs"/>
          <w:rtl/>
          <w:lang w:bidi="ar-LB"/>
        </w:rPr>
        <w:t xml:space="preserve"> لا يوجد له تسجيلات في سجلات مسجل الشركات كشركة مخلة بالقانون حسب المعنى في البند </w:t>
      </w:r>
      <w:r w:rsidRPr="00986BE2">
        <w:rPr>
          <w:rFonts w:cs="FrankRuehl"/>
          <w:rtl/>
        </w:rPr>
        <w:t>362</w:t>
      </w:r>
      <w:r w:rsidRPr="00986BE2">
        <w:rPr>
          <w:rFonts w:cs="Arial" w:hint="cs"/>
          <w:rtl/>
          <w:lang w:bidi="ar-LB"/>
        </w:rPr>
        <w:t xml:space="preserve">أ من قانون الشركات ، للعام </w:t>
      </w:r>
      <w:r w:rsidRPr="00986BE2">
        <w:rPr>
          <w:rFonts w:cs="FrankRuehl"/>
          <w:rtl/>
        </w:rPr>
        <w:t xml:space="preserve"> -1999 </w:t>
      </w:r>
      <w:r w:rsidRPr="00986BE2">
        <w:rPr>
          <w:rFonts w:cstheme="minorBidi" w:hint="cs"/>
          <w:rtl/>
          <w:lang w:bidi="ar-LB"/>
        </w:rPr>
        <w:t xml:space="preserve">ولا يوجد ضده إنذار قبل تسجيله كشركة مخلة بالقانون. </w:t>
      </w:r>
    </w:p>
    <w:p w:rsidR="00986BE2" w:rsidRPr="00986BE2" w:rsidRDefault="00986BE2" w:rsidP="00986BE2">
      <w:pPr>
        <w:pStyle w:val="111"/>
        <w:numPr>
          <w:ilvl w:val="0"/>
          <w:numId w:val="29"/>
        </w:numPr>
        <w:rPr>
          <w:rFonts w:ascii="David" w:hAnsi="David" w:cs="David"/>
        </w:rPr>
      </w:pPr>
      <w:r w:rsidRPr="00986BE2">
        <w:rPr>
          <w:rFonts w:cstheme="minorBidi" w:hint="cs"/>
          <w:rtl/>
          <w:lang w:bidi="ar-LB"/>
        </w:rPr>
        <w:t xml:space="preserve">لا يوجد مانع بموجب كل قانون من اشتراك مقدم العرض </w:t>
      </w:r>
      <w:proofErr w:type="gramStart"/>
      <w:r w:rsidRPr="00986BE2">
        <w:rPr>
          <w:rFonts w:cstheme="minorBidi" w:hint="cs"/>
          <w:rtl/>
          <w:lang w:bidi="ar-LB"/>
        </w:rPr>
        <w:t>بالمناقصة .</w:t>
      </w:r>
      <w:proofErr w:type="gramEnd"/>
    </w:p>
    <w:p w:rsidR="00F610C4" w:rsidRPr="00F610C4" w:rsidRDefault="00986BE2" w:rsidP="00F610C4">
      <w:pPr>
        <w:pStyle w:val="111"/>
        <w:numPr>
          <w:ilvl w:val="0"/>
          <w:numId w:val="29"/>
        </w:numPr>
        <w:rPr>
          <w:rFonts w:ascii="David" w:hAnsi="David" w:cs="David"/>
        </w:rPr>
      </w:pPr>
      <w:r>
        <w:rPr>
          <w:rFonts w:cstheme="minorBidi" w:hint="cs"/>
          <w:rtl/>
          <w:lang w:bidi="ar-AE"/>
        </w:rPr>
        <w:t>حتى</w:t>
      </w:r>
      <w:r>
        <w:rPr>
          <w:rFonts w:cstheme="minorBidi" w:hint="cs"/>
          <w:rtl/>
          <w:lang w:bidi="ar-LB"/>
        </w:rPr>
        <w:t xml:space="preserve"> </w:t>
      </w:r>
      <w:r w:rsidRPr="00986BE2">
        <w:rPr>
          <w:rFonts w:cstheme="minorBidi" w:hint="cs"/>
          <w:rtl/>
          <w:lang w:bidi="ar-LB"/>
        </w:rPr>
        <w:t xml:space="preserve">يوم تقديم العروض </w:t>
      </w:r>
      <w:proofErr w:type="gramStart"/>
      <w:r w:rsidRPr="00986BE2">
        <w:rPr>
          <w:rFonts w:cstheme="minorBidi" w:hint="cs"/>
          <w:rtl/>
          <w:lang w:bidi="ar-LB"/>
        </w:rPr>
        <w:t>بالمناقصة ،</w:t>
      </w:r>
      <w:proofErr w:type="gramEnd"/>
      <w:r w:rsidRPr="00986BE2">
        <w:rPr>
          <w:rFonts w:cstheme="minorBidi" w:hint="cs"/>
          <w:rtl/>
          <w:lang w:bidi="ar-LB"/>
        </w:rPr>
        <w:t xml:space="preserve"> لم يعين لمقدم العرض مصفي شركة مسبق، مصفي شركة مؤقت أو مصفي شركة ثابت حتى موعد تقديم العروض للمناقصة ولمدة سنة قبل ذلك ، وهو غيرموجود في إجراءات حارس قضائي أو تجميد إجراءات. </w:t>
      </w:r>
    </w:p>
    <w:p w:rsidR="00F610C4" w:rsidRPr="00F610C4" w:rsidRDefault="00F610C4" w:rsidP="00F610C4">
      <w:pPr>
        <w:pStyle w:val="111"/>
        <w:numPr>
          <w:ilvl w:val="0"/>
          <w:numId w:val="29"/>
        </w:numPr>
        <w:rPr>
          <w:rFonts w:ascii="David" w:hAnsi="David" w:cs="David"/>
        </w:rPr>
      </w:pPr>
      <w:r w:rsidRPr="00F610C4">
        <w:rPr>
          <w:rFonts w:ascii="Arial" w:hAnsi="Arial" w:cs="Arial" w:hint="cs"/>
          <w:rtl/>
          <w:lang w:bidi="ar-AE"/>
        </w:rPr>
        <w:t>بحوزة</w:t>
      </w:r>
      <w:r>
        <w:rPr>
          <w:rtl/>
          <w:lang w:bidi="ar-AE"/>
        </w:rPr>
        <w:t xml:space="preserve"> </w:t>
      </w:r>
      <w:r w:rsidRPr="00F610C4">
        <w:rPr>
          <w:rFonts w:ascii="Arial" w:hAnsi="Arial" w:cs="Arial" w:hint="cs"/>
          <w:rtl/>
          <w:lang w:bidi="ar-AE"/>
        </w:rPr>
        <w:t>مُقدم</w:t>
      </w:r>
      <w:r>
        <w:rPr>
          <w:rtl/>
          <w:lang w:bidi="ar-AE"/>
        </w:rPr>
        <w:t xml:space="preserve"> </w:t>
      </w:r>
      <w:r w:rsidRPr="00F610C4">
        <w:rPr>
          <w:rFonts w:ascii="Arial" w:hAnsi="Arial" w:cs="Arial" w:hint="cs"/>
          <w:rtl/>
          <w:lang w:bidi="ar-AE"/>
        </w:rPr>
        <w:t>العرض</w:t>
      </w:r>
      <w:r>
        <w:rPr>
          <w:rtl/>
          <w:lang w:bidi="ar-AE"/>
        </w:rPr>
        <w:t xml:space="preserve"> </w:t>
      </w:r>
      <w:r w:rsidRPr="00F610C4">
        <w:rPr>
          <w:rFonts w:ascii="Arial" w:hAnsi="Arial" w:cs="Arial" w:hint="cs"/>
          <w:rtl/>
          <w:lang w:bidi="ar-AE"/>
        </w:rPr>
        <w:t>كل</w:t>
      </w:r>
      <w:r>
        <w:rPr>
          <w:rtl/>
          <w:lang w:bidi="ar-AE"/>
        </w:rPr>
        <w:t xml:space="preserve"> </w:t>
      </w:r>
      <w:r w:rsidRPr="00F610C4">
        <w:rPr>
          <w:rFonts w:ascii="Arial" w:hAnsi="Arial" w:cs="Arial" w:hint="cs"/>
          <w:rtl/>
          <w:lang w:bidi="ar-AE"/>
        </w:rPr>
        <w:t>مصادقة</w:t>
      </w:r>
      <w:r>
        <w:rPr>
          <w:rtl/>
          <w:lang w:bidi="ar-AE"/>
        </w:rPr>
        <w:t xml:space="preserve"> </w:t>
      </w:r>
      <w:r w:rsidRPr="00F610C4">
        <w:rPr>
          <w:rFonts w:ascii="Arial" w:hAnsi="Arial" w:cs="Arial" w:hint="cs"/>
          <w:rtl/>
          <w:lang w:bidi="ar-AE"/>
        </w:rPr>
        <w:t>و</w:t>
      </w:r>
      <w:r>
        <w:rPr>
          <w:rtl/>
          <w:lang w:bidi="ar-AE"/>
        </w:rPr>
        <w:t>/</w:t>
      </w:r>
      <w:r w:rsidRPr="00F610C4">
        <w:rPr>
          <w:rFonts w:ascii="Arial" w:hAnsi="Arial" w:cs="Arial" w:hint="cs"/>
          <w:rtl/>
          <w:lang w:bidi="ar-AE"/>
        </w:rPr>
        <w:t>أو</w:t>
      </w:r>
      <w:r>
        <w:rPr>
          <w:rtl/>
          <w:lang w:bidi="ar-AE"/>
        </w:rPr>
        <w:t xml:space="preserve"> </w:t>
      </w:r>
      <w:r w:rsidRPr="00F610C4">
        <w:rPr>
          <w:rFonts w:ascii="Arial" w:hAnsi="Arial" w:cs="Arial" w:hint="cs"/>
          <w:rtl/>
          <w:lang w:bidi="ar-AE"/>
        </w:rPr>
        <w:t>رخصة</w:t>
      </w:r>
      <w:r>
        <w:rPr>
          <w:rtl/>
          <w:lang w:bidi="ar-AE"/>
        </w:rPr>
        <w:t xml:space="preserve"> </w:t>
      </w:r>
      <w:r w:rsidRPr="00F610C4">
        <w:rPr>
          <w:rFonts w:ascii="Arial" w:hAnsi="Arial" w:cs="Arial" w:hint="cs"/>
          <w:rtl/>
          <w:lang w:bidi="ar-AE"/>
        </w:rPr>
        <w:t>و</w:t>
      </w:r>
      <w:r>
        <w:rPr>
          <w:rtl/>
          <w:lang w:bidi="ar-AE"/>
        </w:rPr>
        <w:t>/</w:t>
      </w:r>
      <w:r w:rsidRPr="00F610C4">
        <w:rPr>
          <w:rFonts w:ascii="Arial" w:hAnsi="Arial" w:cs="Arial" w:hint="cs"/>
          <w:rtl/>
          <w:lang w:bidi="ar-AE"/>
        </w:rPr>
        <w:t>أو</w:t>
      </w:r>
      <w:r>
        <w:rPr>
          <w:rtl/>
          <w:lang w:bidi="ar-AE"/>
        </w:rPr>
        <w:t xml:space="preserve"> </w:t>
      </w:r>
      <w:r w:rsidRPr="00F610C4">
        <w:rPr>
          <w:rFonts w:ascii="Arial" w:hAnsi="Arial" w:cs="Arial" w:hint="cs"/>
          <w:rtl/>
          <w:lang w:bidi="ar-AE"/>
        </w:rPr>
        <w:t>ترخيص</w:t>
      </w:r>
      <w:r>
        <w:rPr>
          <w:rtl/>
          <w:lang w:bidi="ar-AE"/>
        </w:rPr>
        <w:t xml:space="preserve"> </w:t>
      </w:r>
      <w:r w:rsidRPr="00F610C4">
        <w:rPr>
          <w:rFonts w:ascii="Arial" w:hAnsi="Arial" w:cs="Arial" w:hint="cs"/>
          <w:rtl/>
          <w:lang w:bidi="ar-AE"/>
        </w:rPr>
        <w:t>و</w:t>
      </w:r>
      <w:r>
        <w:rPr>
          <w:rtl/>
          <w:lang w:bidi="ar-AE"/>
        </w:rPr>
        <w:t>/</w:t>
      </w:r>
      <w:r w:rsidRPr="00F610C4">
        <w:rPr>
          <w:rFonts w:ascii="Arial" w:hAnsi="Arial" w:cs="Arial" w:hint="cs"/>
          <w:rtl/>
          <w:lang w:bidi="ar-AE"/>
        </w:rPr>
        <w:t>أو</w:t>
      </w:r>
      <w:r>
        <w:rPr>
          <w:rtl/>
          <w:lang w:bidi="ar-AE"/>
        </w:rPr>
        <w:t xml:space="preserve"> </w:t>
      </w:r>
      <w:r w:rsidRPr="00F610C4">
        <w:rPr>
          <w:rFonts w:ascii="Arial" w:hAnsi="Arial" w:cs="Arial" w:hint="cs"/>
          <w:rtl/>
          <w:lang w:bidi="ar-AE"/>
        </w:rPr>
        <w:t>تصريح</w:t>
      </w:r>
      <w:r>
        <w:rPr>
          <w:rtl/>
          <w:lang w:bidi="ar-AE"/>
        </w:rPr>
        <w:t xml:space="preserve"> </w:t>
      </w:r>
      <w:r w:rsidRPr="00F610C4">
        <w:rPr>
          <w:rFonts w:ascii="Arial" w:hAnsi="Arial" w:cs="Arial" w:hint="cs"/>
          <w:rtl/>
          <w:lang w:bidi="ar-AE"/>
        </w:rPr>
        <w:t>و</w:t>
      </w:r>
      <w:r>
        <w:rPr>
          <w:rtl/>
          <w:lang w:bidi="ar-AE"/>
        </w:rPr>
        <w:t>/</w:t>
      </w:r>
      <w:r w:rsidRPr="00F610C4">
        <w:rPr>
          <w:rFonts w:ascii="Arial" w:hAnsi="Arial" w:cs="Arial" w:hint="cs"/>
          <w:rtl/>
          <w:lang w:bidi="ar-AE"/>
        </w:rPr>
        <w:t>أو</w:t>
      </w:r>
      <w:r>
        <w:rPr>
          <w:rtl/>
          <w:lang w:bidi="ar-AE"/>
        </w:rPr>
        <w:t xml:space="preserve"> </w:t>
      </w:r>
      <w:r w:rsidRPr="00F610C4">
        <w:rPr>
          <w:rFonts w:ascii="Arial" w:hAnsi="Arial" w:cs="Arial" w:hint="cs"/>
          <w:rtl/>
          <w:lang w:bidi="ar-AE"/>
        </w:rPr>
        <w:t>إذن</w:t>
      </w:r>
      <w:r>
        <w:rPr>
          <w:rtl/>
          <w:lang w:bidi="ar-AE"/>
        </w:rPr>
        <w:t xml:space="preserve"> </w:t>
      </w:r>
      <w:r w:rsidRPr="00F610C4">
        <w:rPr>
          <w:rFonts w:ascii="Arial" w:hAnsi="Arial" w:cs="Arial" w:hint="cs"/>
          <w:rtl/>
          <w:lang w:bidi="ar-AE"/>
        </w:rPr>
        <w:t>مطلوب</w:t>
      </w:r>
      <w:r>
        <w:rPr>
          <w:rtl/>
          <w:lang w:bidi="ar-AE"/>
        </w:rPr>
        <w:t xml:space="preserve"> </w:t>
      </w:r>
      <w:r w:rsidRPr="00F610C4">
        <w:rPr>
          <w:rFonts w:ascii="Arial" w:hAnsi="Arial" w:cs="Arial" w:hint="cs"/>
          <w:rtl/>
          <w:lang w:bidi="ar-AE"/>
        </w:rPr>
        <w:t>حسب</w:t>
      </w:r>
      <w:r>
        <w:rPr>
          <w:rtl/>
          <w:lang w:bidi="ar-AE"/>
        </w:rPr>
        <w:t xml:space="preserve"> </w:t>
      </w:r>
      <w:r w:rsidRPr="00F610C4">
        <w:rPr>
          <w:rFonts w:ascii="Arial" w:hAnsi="Arial" w:cs="Arial" w:hint="cs"/>
          <w:rtl/>
          <w:lang w:bidi="ar-AE"/>
        </w:rPr>
        <w:t>القانون</w:t>
      </w:r>
      <w:r>
        <w:rPr>
          <w:rtl/>
          <w:lang w:bidi="ar-AE"/>
        </w:rPr>
        <w:t xml:space="preserve"> </w:t>
      </w:r>
      <w:r w:rsidRPr="00F610C4">
        <w:rPr>
          <w:rFonts w:ascii="Arial" w:hAnsi="Arial" w:cs="Arial" w:hint="cs"/>
          <w:rtl/>
          <w:lang w:bidi="ar-AE"/>
        </w:rPr>
        <w:t>وهو</w:t>
      </w:r>
      <w:r>
        <w:rPr>
          <w:rtl/>
          <w:lang w:bidi="ar-AE"/>
        </w:rPr>
        <w:t xml:space="preserve"> </w:t>
      </w:r>
      <w:r w:rsidRPr="00F610C4">
        <w:rPr>
          <w:rFonts w:ascii="Arial" w:hAnsi="Arial" w:cs="Arial" w:hint="cs"/>
          <w:rtl/>
          <w:lang w:bidi="ar-AE"/>
        </w:rPr>
        <w:t>مُسجل</w:t>
      </w:r>
      <w:r>
        <w:rPr>
          <w:rtl/>
          <w:lang w:bidi="ar-AE"/>
        </w:rPr>
        <w:t xml:space="preserve"> </w:t>
      </w:r>
      <w:r w:rsidRPr="00F610C4">
        <w:rPr>
          <w:rFonts w:ascii="Arial" w:hAnsi="Arial" w:cs="Arial" w:hint="cs"/>
          <w:rtl/>
          <w:lang w:bidi="ar-AE"/>
        </w:rPr>
        <w:t>في</w:t>
      </w:r>
      <w:r>
        <w:rPr>
          <w:rtl/>
          <w:lang w:bidi="ar-AE"/>
        </w:rPr>
        <w:t xml:space="preserve"> </w:t>
      </w:r>
      <w:r w:rsidRPr="00F610C4">
        <w:rPr>
          <w:rFonts w:ascii="Arial" w:hAnsi="Arial" w:cs="Arial" w:hint="cs"/>
          <w:rtl/>
          <w:lang w:bidi="ar-AE"/>
        </w:rPr>
        <w:t>كل</w:t>
      </w:r>
      <w:r>
        <w:rPr>
          <w:rtl/>
          <w:lang w:bidi="ar-AE"/>
        </w:rPr>
        <w:t xml:space="preserve"> </w:t>
      </w:r>
      <w:r w:rsidRPr="00F610C4">
        <w:rPr>
          <w:rFonts w:ascii="Arial" w:hAnsi="Arial" w:cs="Arial" w:hint="cs"/>
          <w:rtl/>
          <w:lang w:bidi="ar-AE"/>
        </w:rPr>
        <w:t>سجل</w:t>
      </w:r>
      <w:r>
        <w:rPr>
          <w:rtl/>
          <w:lang w:bidi="ar-AE"/>
        </w:rPr>
        <w:t xml:space="preserve"> </w:t>
      </w:r>
      <w:r w:rsidRPr="00F610C4">
        <w:rPr>
          <w:rFonts w:ascii="Arial" w:hAnsi="Arial" w:cs="Arial" w:hint="cs"/>
          <w:rtl/>
          <w:lang w:bidi="ar-AE"/>
        </w:rPr>
        <w:t>حسب</w:t>
      </w:r>
      <w:r>
        <w:rPr>
          <w:rtl/>
          <w:lang w:bidi="ar-AE"/>
        </w:rPr>
        <w:t xml:space="preserve"> </w:t>
      </w:r>
      <w:r w:rsidRPr="00F610C4">
        <w:rPr>
          <w:rFonts w:ascii="Arial" w:hAnsi="Arial" w:cs="Arial" w:hint="cs"/>
          <w:rtl/>
          <w:lang w:bidi="ar-AE"/>
        </w:rPr>
        <w:t>القانون</w:t>
      </w:r>
      <w:r>
        <w:rPr>
          <w:rtl/>
          <w:lang w:bidi="ar-AE"/>
        </w:rPr>
        <w:t xml:space="preserve"> </w:t>
      </w:r>
      <w:r w:rsidRPr="00F610C4">
        <w:rPr>
          <w:rFonts w:ascii="Arial" w:hAnsi="Arial" w:cs="Arial" w:hint="cs"/>
          <w:rtl/>
          <w:lang w:bidi="ar-AE"/>
        </w:rPr>
        <w:t>يتعلق</w:t>
      </w:r>
      <w:r>
        <w:rPr>
          <w:rtl/>
          <w:lang w:bidi="ar-AE"/>
        </w:rPr>
        <w:t xml:space="preserve"> </w:t>
      </w:r>
      <w:r w:rsidRPr="00F610C4">
        <w:rPr>
          <w:rFonts w:ascii="Arial" w:hAnsi="Arial" w:cs="Arial" w:hint="cs"/>
          <w:rtl/>
          <w:lang w:bidi="ar-AE"/>
        </w:rPr>
        <w:t>بموضوع</w:t>
      </w:r>
      <w:r>
        <w:rPr>
          <w:rtl/>
          <w:lang w:bidi="ar-AE"/>
        </w:rPr>
        <w:t xml:space="preserve"> </w:t>
      </w:r>
      <w:r w:rsidRPr="00F610C4">
        <w:rPr>
          <w:rFonts w:ascii="Arial" w:hAnsi="Arial" w:cs="Arial" w:hint="cs"/>
          <w:rtl/>
          <w:lang w:bidi="ar-AE"/>
        </w:rPr>
        <w:t>هذه</w:t>
      </w:r>
      <w:r>
        <w:rPr>
          <w:rtl/>
          <w:lang w:bidi="ar-AE"/>
        </w:rPr>
        <w:t xml:space="preserve"> </w:t>
      </w:r>
      <w:proofErr w:type="gramStart"/>
      <w:r w:rsidRPr="00F610C4">
        <w:rPr>
          <w:rFonts w:ascii="Arial" w:hAnsi="Arial" w:cs="Arial" w:hint="cs"/>
          <w:rtl/>
          <w:lang w:bidi="ar-AE"/>
        </w:rPr>
        <w:t>المناقصة</w:t>
      </w:r>
      <w:r>
        <w:rPr>
          <w:rtl/>
          <w:lang w:bidi="ar-AE"/>
        </w:rPr>
        <w:t>,</w:t>
      </w:r>
      <w:proofErr w:type="gramEnd"/>
      <w:r>
        <w:rPr>
          <w:rtl/>
          <w:lang w:bidi="ar-AE"/>
        </w:rPr>
        <w:t xml:space="preserve"> </w:t>
      </w:r>
      <w:r w:rsidRPr="00F610C4">
        <w:rPr>
          <w:rFonts w:ascii="Arial" w:hAnsi="Arial" w:cs="Arial" w:hint="cs"/>
          <w:rtl/>
          <w:lang w:bidi="ar-AE"/>
        </w:rPr>
        <w:t>حيث</w:t>
      </w:r>
      <w:r>
        <w:rPr>
          <w:rtl/>
          <w:lang w:bidi="ar-AE"/>
        </w:rPr>
        <w:t xml:space="preserve"> </w:t>
      </w:r>
      <w:r w:rsidRPr="00F610C4">
        <w:rPr>
          <w:rFonts w:ascii="Arial" w:hAnsi="Arial" w:cs="Arial" w:hint="cs"/>
          <w:rtl/>
          <w:lang w:bidi="ar-AE"/>
        </w:rPr>
        <w:t>يجب</w:t>
      </w:r>
      <w:r>
        <w:rPr>
          <w:rtl/>
          <w:lang w:bidi="ar-AE"/>
        </w:rPr>
        <w:t xml:space="preserve"> </w:t>
      </w:r>
      <w:r w:rsidRPr="00F610C4">
        <w:rPr>
          <w:rFonts w:ascii="Arial" w:hAnsi="Arial" w:cs="Arial" w:hint="cs"/>
          <w:rtl/>
          <w:lang w:bidi="ar-AE"/>
        </w:rPr>
        <w:t>أن</w:t>
      </w:r>
      <w:r>
        <w:rPr>
          <w:rtl/>
          <w:lang w:bidi="ar-AE"/>
        </w:rPr>
        <w:t xml:space="preserve"> </w:t>
      </w:r>
      <w:r w:rsidRPr="00F610C4">
        <w:rPr>
          <w:rFonts w:ascii="Arial" w:hAnsi="Arial" w:cs="Arial" w:hint="cs"/>
          <w:rtl/>
          <w:lang w:bidi="ar-AE"/>
        </w:rPr>
        <w:t>تكون</w:t>
      </w:r>
      <w:r>
        <w:rPr>
          <w:rtl/>
          <w:lang w:bidi="ar-AE"/>
        </w:rPr>
        <w:t xml:space="preserve"> </w:t>
      </w:r>
      <w:r w:rsidRPr="00F610C4">
        <w:rPr>
          <w:rFonts w:ascii="Arial" w:hAnsi="Arial" w:cs="Arial" w:hint="cs"/>
          <w:rtl/>
          <w:lang w:bidi="ar-AE"/>
        </w:rPr>
        <w:t>جميعها</w:t>
      </w:r>
      <w:r>
        <w:rPr>
          <w:rtl/>
          <w:lang w:bidi="ar-AE"/>
        </w:rPr>
        <w:t xml:space="preserve"> </w:t>
      </w:r>
      <w:r w:rsidRPr="00F610C4">
        <w:rPr>
          <w:rFonts w:ascii="Arial" w:hAnsi="Arial" w:cs="Arial" w:hint="cs"/>
          <w:rtl/>
          <w:lang w:bidi="ar-AE"/>
        </w:rPr>
        <w:t>على</w:t>
      </w:r>
      <w:r>
        <w:rPr>
          <w:rtl/>
          <w:lang w:bidi="ar-AE"/>
        </w:rPr>
        <w:t xml:space="preserve"> </w:t>
      </w:r>
      <w:r w:rsidRPr="00F610C4">
        <w:rPr>
          <w:rFonts w:ascii="Arial" w:hAnsi="Arial" w:cs="Arial" w:hint="cs"/>
          <w:rtl/>
          <w:lang w:bidi="ar-AE"/>
        </w:rPr>
        <w:t>اسمه</w:t>
      </w:r>
      <w:r>
        <w:rPr>
          <w:rtl/>
          <w:lang w:bidi="ar-AE"/>
        </w:rPr>
        <w:t xml:space="preserve"> </w:t>
      </w:r>
      <w:r w:rsidRPr="00F610C4">
        <w:rPr>
          <w:rFonts w:ascii="Arial" w:hAnsi="Arial" w:cs="Arial" w:hint="cs"/>
          <w:rtl/>
          <w:lang w:bidi="ar-AE"/>
        </w:rPr>
        <w:t>وسارية</w:t>
      </w:r>
      <w:r>
        <w:rPr>
          <w:rtl/>
          <w:lang w:bidi="ar-AE"/>
        </w:rPr>
        <w:t xml:space="preserve"> </w:t>
      </w:r>
      <w:r w:rsidRPr="00F610C4">
        <w:rPr>
          <w:rFonts w:ascii="Arial" w:hAnsi="Arial" w:cs="Arial" w:hint="cs"/>
          <w:rtl/>
          <w:lang w:bidi="ar-AE"/>
        </w:rPr>
        <w:t>المفعول</w:t>
      </w:r>
      <w:r>
        <w:rPr>
          <w:rtl/>
          <w:lang w:bidi="ar-AE"/>
        </w:rPr>
        <w:t xml:space="preserve"> </w:t>
      </w:r>
      <w:r w:rsidRPr="00F610C4">
        <w:rPr>
          <w:rFonts w:ascii="Arial" w:hAnsi="Arial" w:cs="Arial" w:hint="cs"/>
          <w:rtl/>
          <w:lang w:bidi="ar-AE"/>
        </w:rPr>
        <w:t>حتى</w:t>
      </w:r>
      <w:r>
        <w:rPr>
          <w:rtl/>
          <w:lang w:bidi="ar-AE"/>
        </w:rPr>
        <w:t xml:space="preserve"> </w:t>
      </w:r>
      <w:r w:rsidRPr="00F610C4">
        <w:rPr>
          <w:rFonts w:ascii="Arial" w:hAnsi="Arial" w:cs="Arial" w:hint="cs"/>
          <w:rtl/>
          <w:lang w:bidi="ar-AE"/>
        </w:rPr>
        <w:t>الموعد</w:t>
      </w:r>
      <w:r>
        <w:rPr>
          <w:rtl/>
          <w:lang w:bidi="ar-AE"/>
        </w:rPr>
        <w:t xml:space="preserve"> </w:t>
      </w:r>
      <w:r w:rsidRPr="00F610C4">
        <w:rPr>
          <w:rFonts w:ascii="Arial" w:hAnsi="Arial" w:cs="Arial" w:hint="cs"/>
          <w:rtl/>
          <w:lang w:bidi="ar-AE"/>
        </w:rPr>
        <w:t>الأخير</w:t>
      </w:r>
      <w:r>
        <w:rPr>
          <w:rtl/>
          <w:lang w:bidi="ar-AE"/>
        </w:rPr>
        <w:t xml:space="preserve"> </w:t>
      </w:r>
      <w:r w:rsidRPr="00F610C4">
        <w:rPr>
          <w:rFonts w:ascii="Arial" w:hAnsi="Arial" w:cs="Arial" w:hint="cs"/>
          <w:rtl/>
          <w:lang w:bidi="ar-AE"/>
        </w:rPr>
        <w:t>لتقديم</w:t>
      </w:r>
      <w:r>
        <w:rPr>
          <w:rtl/>
          <w:lang w:bidi="ar-AE"/>
        </w:rPr>
        <w:t xml:space="preserve"> </w:t>
      </w:r>
      <w:r w:rsidRPr="00F610C4">
        <w:rPr>
          <w:rFonts w:ascii="Arial" w:hAnsi="Arial" w:cs="Arial" w:hint="cs"/>
          <w:rtl/>
          <w:lang w:bidi="ar-AE"/>
        </w:rPr>
        <w:t>العروض</w:t>
      </w:r>
      <w:r>
        <w:rPr>
          <w:rtl/>
          <w:lang w:bidi="ar-AE"/>
        </w:rPr>
        <w:t xml:space="preserve">, </w:t>
      </w:r>
      <w:r w:rsidRPr="00F610C4">
        <w:rPr>
          <w:rFonts w:ascii="Arial" w:hAnsi="Arial" w:cs="Arial" w:hint="cs"/>
          <w:rtl/>
          <w:lang w:bidi="ar-AE"/>
        </w:rPr>
        <w:t>ما</w:t>
      </w:r>
      <w:r>
        <w:rPr>
          <w:rtl/>
          <w:lang w:bidi="ar-AE"/>
        </w:rPr>
        <w:t xml:space="preserve"> </w:t>
      </w:r>
      <w:r w:rsidRPr="00F610C4">
        <w:rPr>
          <w:rFonts w:ascii="Arial" w:hAnsi="Arial" w:cs="Arial" w:hint="cs"/>
          <w:rtl/>
          <w:lang w:bidi="ar-AE"/>
        </w:rPr>
        <w:t>عدا</w:t>
      </w:r>
      <w:r>
        <w:rPr>
          <w:rtl/>
          <w:lang w:bidi="ar-AE"/>
        </w:rPr>
        <w:t xml:space="preserve"> </w:t>
      </w:r>
      <w:r w:rsidRPr="00F610C4">
        <w:rPr>
          <w:rFonts w:ascii="Arial" w:hAnsi="Arial" w:cs="Arial" w:hint="cs"/>
          <w:rtl/>
          <w:lang w:bidi="ar-AE"/>
        </w:rPr>
        <w:t>في</w:t>
      </w:r>
      <w:r>
        <w:rPr>
          <w:rtl/>
          <w:lang w:bidi="ar-AE"/>
        </w:rPr>
        <w:t xml:space="preserve"> </w:t>
      </w:r>
      <w:r w:rsidRPr="00F610C4">
        <w:rPr>
          <w:rFonts w:ascii="Arial" w:hAnsi="Arial" w:cs="Arial" w:hint="cs"/>
          <w:rtl/>
          <w:lang w:bidi="ar-AE"/>
        </w:rPr>
        <w:t>حالة</w:t>
      </w:r>
      <w:r>
        <w:rPr>
          <w:rtl/>
          <w:lang w:bidi="ar-AE"/>
        </w:rPr>
        <w:t xml:space="preserve"> </w:t>
      </w:r>
      <w:r w:rsidRPr="00F610C4">
        <w:rPr>
          <w:rFonts w:ascii="Arial" w:hAnsi="Arial" w:cs="Arial" w:hint="cs"/>
          <w:rtl/>
          <w:lang w:bidi="ar-AE"/>
        </w:rPr>
        <w:t>ذُكر</w:t>
      </w:r>
      <w:r>
        <w:rPr>
          <w:rtl/>
          <w:lang w:bidi="ar-AE"/>
        </w:rPr>
        <w:t xml:space="preserve"> </w:t>
      </w:r>
      <w:r w:rsidRPr="00F610C4">
        <w:rPr>
          <w:rFonts w:ascii="Arial" w:hAnsi="Arial" w:cs="Arial" w:hint="cs"/>
          <w:rtl/>
          <w:lang w:bidi="ar-AE"/>
        </w:rPr>
        <w:t>غير</w:t>
      </w:r>
      <w:r>
        <w:rPr>
          <w:rtl/>
          <w:lang w:bidi="ar-AE"/>
        </w:rPr>
        <w:t xml:space="preserve"> </w:t>
      </w:r>
      <w:r w:rsidRPr="00F610C4">
        <w:rPr>
          <w:rFonts w:ascii="Arial" w:hAnsi="Arial" w:cs="Arial" w:hint="cs"/>
          <w:rtl/>
          <w:lang w:bidi="ar-AE"/>
        </w:rPr>
        <w:t>ذلك</w:t>
      </w:r>
      <w:r>
        <w:rPr>
          <w:rtl/>
          <w:lang w:bidi="ar-AE"/>
        </w:rPr>
        <w:t xml:space="preserve"> </w:t>
      </w:r>
      <w:r w:rsidRPr="00F610C4">
        <w:rPr>
          <w:rFonts w:ascii="Arial" w:hAnsi="Arial" w:cs="Arial" w:hint="cs"/>
          <w:rtl/>
          <w:lang w:bidi="ar-AE"/>
        </w:rPr>
        <w:t>في</w:t>
      </w:r>
      <w:r>
        <w:rPr>
          <w:rtl/>
          <w:lang w:bidi="ar-AE"/>
        </w:rPr>
        <w:t xml:space="preserve"> </w:t>
      </w:r>
      <w:r w:rsidRPr="00F610C4">
        <w:rPr>
          <w:rFonts w:ascii="Arial" w:hAnsi="Arial" w:cs="Arial" w:hint="cs"/>
          <w:rtl/>
          <w:lang w:bidi="ar-AE"/>
        </w:rPr>
        <w:t>مستندات</w:t>
      </w:r>
      <w:r>
        <w:rPr>
          <w:rtl/>
          <w:lang w:bidi="ar-AE"/>
        </w:rPr>
        <w:t xml:space="preserve"> </w:t>
      </w:r>
      <w:r w:rsidRPr="00F610C4">
        <w:rPr>
          <w:rFonts w:ascii="Arial" w:hAnsi="Arial" w:cs="Arial" w:hint="cs"/>
          <w:rtl/>
          <w:lang w:bidi="ar-AE"/>
        </w:rPr>
        <w:t>المناقصة</w:t>
      </w:r>
      <w:r>
        <w:rPr>
          <w:rtl/>
          <w:lang w:bidi="ar-AE"/>
        </w:rPr>
        <w:t>.</w:t>
      </w:r>
    </w:p>
    <w:p w:rsidR="00F610C4" w:rsidRDefault="00F610C4" w:rsidP="00F610C4">
      <w:pPr>
        <w:pStyle w:val="111"/>
        <w:numPr>
          <w:ilvl w:val="0"/>
          <w:numId w:val="29"/>
        </w:numPr>
        <w:rPr>
          <w:rFonts w:ascii="David" w:hAnsi="David" w:cs="David"/>
        </w:rPr>
      </w:pPr>
      <w:r w:rsidRPr="00F610C4">
        <w:rPr>
          <w:rFonts w:cstheme="minorBidi" w:hint="cs"/>
          <w:rtl/>
          <w:lang w:bidi="ar-LB"/>
        </w:rPr>
        <w:t>مقدم العر</w:t>
      </w:r>
      <w:r>
        <w:rPr>
          <w:rFonts w:cstheme="minorBidi" w:hint="cs"/>
          <w:rtl/>
          <w:lang w:bidi="ar-LB"/>
        </w:rPr>
        <w:t>ض لم ينسق عرضه مع أية هيئة أخرى</w:t>
      </w:r>
      <w:r w:rsidRPr="00F610C4">
        <w:rPr>
          <w:rFonts w:cstheme="minorBidi" w:hint="cs"/>
          <w:rtl/>
          <w:lang w:bidi="ar-LB"/>
        </w:rPr>
        <w:t>.</w:t>
      </w:r>
    </w:p>
    <w:p w:rsidR="00F610C4" w:rsidRPr="00F610C4" w:rsidRDefault="00F610C4" w:rsidP="00164C8A">
      <w:pPr>
        <w:pStyle w:val="111"/>
        <w:numPr>
          <w:ilvl w:val="0"/>
          <w:numId w:val="29"/>
        </w:numPr>
        <w:rPr>
          <w:rFonts w:ascii="David" w:hAnsi="David" w:cs="David"/>
        </w:rPr>
      </w:pPr>
      <w:r w:rsidRPr="00F610C4">
        <w:rPr>
          <w:rFonts w:cstheme="minorBidi" w:hint="cs"/>
          <w:rtl/>
          <w:lang w:bidi="ar-LB"/>
        </w:rPr>
        <w:t xml:space="preserve">البرنامج المقترح مدرج </w:t>
      </w:r>
      <w:r>
        <w:rPr>
          <w:rFonts w:cstheme="minorBidi" w:hint="cs"/>
          <w:rtl/>
          <w:lang w:bidi="ar-AE"/>
        </w:rPr>
        <w:t>في الرُبع العلوي الأيمن</w:t>
      </w:r>
      <w:r w:rsidRPr="00F610C4">
        <w:rPr>
          <w:rFonts w:cstheme="minorBidi" w:hint="cs"/>
          <w:rtl/>
          <w:lang w:bidi="ar-LB"/>
        </w:rPr>
        <w:t xml:space="preserve"> لشركة </w:t>
      </w:r>
      <w:r w:rsidRPr="00F610C4">
        <w:rPr>
          <w:rFonts w:cs="FrankRuehl"/>
        </w:rPr>
        <w:t xml:space="preserve">Gartner </w:t>
      </w:r>
      <w:r w:rsidRPr="00F610C4">
        <w:rPr>
          <w:rFonts w:cs="FrankRuehl" w:hint="cs"/>
          <w:rtl/>
        </w:rPr>
        <w:t xml:space="preserve"> </w:t>
      </w:r>
      <w:r w:rsidR="00164C8A">
        <w:rPr>
          <w:rFonts w:cstheme="minorBidi" w:hint="cs"/>
          <w:rtl/>
          <w:lang w:bidi="ar-LB"/>
        </w:rPr>
        <w:t xml:space="preserve"> في </w:t>
      </w:r>
      <w:proofErr w:type="gramStart"/>
      <w:r w:rsidR="00164C8A">
        <w:rPr>
          <w:rFonts w:cstheme="minorBidi" w:hint="cs"/>
          <w:rtl/>
          <w:lang w:bidi="ar-LB"/>
        </w:rPr>
        <w:t xml:space="preserve">مجال </w:t>
      </w:r>
      <w:r w:rsidR="00164C8A" w:rsidRPr="00E40C4E">
        <w:rPr>
          <w:rFonts w:ascii="David" w:hAnsi="David" w:cs="David"/>
        </w:rPr>
        <w:t>,</w:t>
      </w:r>
      <w:proofErr w:type="gramEnd"/>
      <w:r w:rsidR="00164C8A" w:rsidRPr="00E40C4E">
        <w:rPr>
          <w:rFonts w:ascii="David" w:hAnsi="David" w:cs="David"/>
        </w:rPr>
        <w:t>Data Integration Tools</w:t>
      </w:r>
      <w:r w:rsidR="00164C8A">
        <w:rPr>
          <w:rFonts w:ascii="David" w:hAnsi="David" w:cstheme="minorBidi" w:hint="cs"/>
          <w:rtl/>
          <w:lang w:bidi="ar-AE"/>
        </w:rPr>
        <w:t xml:space="preserve"> حتى موعد احدى نشرات العام 2019.</w:t>
      </w:r>
    </w:p>
    <w:p w:rsidR="00F610C4" w:rsidRPr="00164C8A" w:rsidRDefault="00164C8A" w:rsidP="00F610C4">
      <w:pPr>
        <w:pStyle w:val="111"/>
        <w:numPr>
          <w:ilvl w:val="0"/>
          <w:numId w:val="29"/>
        </w:numPr>
        <w:rPr>
          <w:rFonts w:ascii="David" w:hAnsi="David" w:cs="David"/>
        </w:rPr>
      </w:pPr>
      <w:r>
        <w:rPr>
          <w:rFonts w:ascii="David" w:hAnsi="David" w:cstheme="minorBidi" w:hint="cs"/>
          <w:rtl/>
          <w:lang w:bidi="ar-AE"/>
        </w:rPr>
        <w:t xml:space="preserve">تم تركيب البرنامج </w:t>
      </w:r>
      <w:proofErr w:type="gramStart"/>
      <w:r>
        <w:rPr>
          <w:rFonts w:ascii="David" w:hAnsi="David" w:cstheme="minorBidi" w:hint="cs"/>
          <w:rtl/>
          <w:lang w:bidi="ar-AE"/>
        </w:rPr>
        <w:t>المُقترح,</w:t>
      </w:r>
      <w:proofErr w:type="gramEnd"/>
      <w:r>
        <w:rPr>
          <w:rFonts w:ascii="David" w:hAnsi="David" w:cstheme="minorBidi" w:hint="cs"/>
          <w:rtl/>
          <w:lang w:bidi="ar-AE"/>
        </w:rPr>
        <w:t xml:space="preserve"> خلال السنوات الثلاثة التي سبقت موعد نشر المناقصة, لدى على الأقل 3 زبائن في </w:t>
      </w:r>
      <w:r>
        <w:rPr>
          <w:rFonts w:ascii="David" w:hAnsi="David" w:cstheme="minorBidi" w:hint="eastAsia"/>
          <w:rtl/>
          <w:lang w:bidi="ar-AE"/>
        </w:rPr>
        <w:t>إسرائيل</w:t>
      </w:r>
      <w:r>
        <w:rPr>
          <w:rFonts w:ascii="David" w:hAnsi="David" w:cstheme="minorBidi" w:hint="cs"/>
          <w:rtl/>
          <w:lang w:bidi="ar-AE"/>
        </w:rPr>
        <w:t>, لكل منهم يوجد على الأقل 750 مستخدم.</w:t>
      </w:r>
    </w:p>
    <w:p w:rsidR="00164C8A" w:rsidRPr="00361ECE" w:rsidRDefault="00361ECE" w:rsidP="00164C8A">
      <w:pPr>
        <w:pStyle w:val="111"/>
        <w:numPr>
          <w:ilvl w:val="0"/>
          <w:numId w:val="29"/>
        </w:numPr>
        <w:rPr>
          <w:rFonts w:ascii="David" w:hAnsi="David" w:cs="David"/>
        </w:rPr>
      </w:pPr>
      <w:r>
        <w:rPr>
          <w:rFonts w:ascii="David" w:hAnsi="David" w:cstheme="minorBidi" w:hint="cs"/>
          <w:rtl/>
          <w:lang w:bidi="ar-AE"/>
        </w:rPr>
        <w:t xml:space="preserve">مُقدم العرض هو مندوب مُرخص أو شريك تجارية للمُنتج لتزويد ترخيص للبرنامج </w:t>
      </w:r>
      <w:proofErr w:type="gramStart"/>
      <w:r>
        <w:rPr>
          <w:rFonts w:ascii="David" w:hAnsi="David" w:cstheme="minorBidi" w:hint="cs"/>
          <w:rtl/>
          <w:lang w:bidi="ar-AE"/>
        </w:rPr>
        <w:t>المُقترح,</w:t>
      </w:r>
      <w:proofErr w:type="gramEnd"/>
      <w:r>
        <w:rPr>
          <w:rFonts w:ascii="David" w:hAnsi="David" w:cstheme="minorBidi" w:hint="cs"/>
          <w:rtl/>
          <w:lang w:bidi="ar-AE"/>
        </w:rPr>
        <w:t xml:space="preserve"> وذلك على الأقل خلال 12 شهر قبل موعد تقديم الرد على المناقصة.</w:t>
      </w:r>
    </w:p>
    <w:p w:rsidR="00361ECE" w:rsidRPr="00F610C4" w:rsidRDefault="0024670E" w:rsidP="00361ECE">
      <w:pPr>
        <w:pStyle w:val="111"/>
        <w:numPr>
          <w:ilvl w:val="0"/>
          <w:numId w:val="29"/>
        </w:numPr>
        <w:rPr>
          <w:rFonts w:ascii="David" w:hAnsi="David" w:cs="David"/>
        </w:rPr>
      </w:pPr>
      <w:r>
        <w:rPr>
          <w:rFonts w:ascii="David" w:hAnsi="David" w:cstheme="minorBidi" w:hint="cs"/>
          <w:rtl/>
          <w:lang w:bidi="ar-AE"/>
        </w:rPr>
        <w:lastRenderedPageBreak/>
        <w:t xml:space="preserve">قام مُقدم العرض بتنفيذ على الأقل 3 "مشاريع </w:t>
      </w:r>
      <w:r>
        <w:rPr>
          <w:rFonts w:asciiTheme="minorHAnsi" w:hAnsiTheme="minorHAnsi" w:cstheme="minorBidi"/>
          <w:lang w:bidi="ar-AE"/>
        </w:rPr>
        <w:t>ETL</w:t>
      </w:r>
      <w:r>
        <w:rPr>
          <w:rFonts w:asciiTheme="minorHAnsi" w:hAnsiTheme="minorHAnsi" w:cstheme="minorBidi" w:hint="cs"/>
          <w:rtl/>
          <w:lang w:bidi="ar-AE"/>
        </w:rPr>
        <w:t xml:space="preserve">" في البلاد. سيتم الاعتراف بمشاريع </w:t>
      </w:r>
      <w:r>
        <w:rPr>
          <w:rFonts w:asciiTheme="minorHAnsi" w:hAnsiTheme="minorHAnsi" w:cstheme="minorBidi"/>
          <w:lang w:bidi="ar-AE"/>
        </w:rPr>
        <w:t>ETL</w:t>
      </w:r>
      <w:r>
        <w:rPr>
          <w:rFonts w:asciiTheme="minorHAnsi" w:hAnsiTheme="minorHAnsi" w:cstheme="minorBidi" w:hint="cs"/>
          <w:rtl/>
          <w:lang w:bidi="ar-AE"/>
        </w:rPr>
        <w:t xml:space="preserve"> التي تستوفي المتطلبات التراكمية التالية:</w:t>
      </w:r>
    </w:p>
    <w:p w:rsidR="005D1E4A" w:rsidRPr="005D1E4A" w:rsidRDefault="005D1E4A" w:rsidP="00143EC5">
      <w:pPr>
        <w:pStyle w:val="111"/>
        <w:numPr>
          <w:ilvl w:val="0"/>
          <w:numId w:val="32"/>
        </w:numPr>
        <w:ind w:hanging="326"/>
        <w:rPr>
          <w:rFonts w:ascii="David" w:hAnsi="David" w:cs="David"/>
        </w:rPr>
      </w:pPr>
      <w:r>
        <w:rPr>
          <w:rFonts w:ascii="David" w:hAnsi="David" w:cstheme="minorBidi" w:hint="cs"/>
          <w:rtl/>
          <w:lang w:bidi="ar-AE"/>
        </w:rPr>
        <w:t>تم تنفيذ المشروع على أساس البرنامج المُقترح.</w:t>
      </w:r>
    </w:p>
    <w:p w:rsidR="005D1E4A" w:rsidRPr="005D1E4A" w:rsidRDefault="005D1E4A" w:rsidP="005D1E4A">
      <w:pPr>
        <w:pStyle w:val="111"/>
        <w:numPr>
          <w:ilvl w:val="0"/>
          <w:numId w:val="32"/>
        </w:numPr>
        <w:ind w:hanging="326"/>
        <w:rPr>
          <w:rFonts w:ascii="David" w:hAnsi="David" w:cs="David"/>
        </w:rPr>
      </w:pPr>
      <w:r>
        <w:rPr>
          <w:rFonts w:ascii="David" w:hAnsi="David" w:cstheme="minorBidi" w:hint="cs"/>
          <w:rtl/>
          <w:lang w:bidi="ar-AE"/>
        </w:rPr>
        <w:t xml:space="preserve">تم تنفيذ المشروع لصالح مؤسسة كان لديها في موعد منح الخدمات من قبل مُقدم العرض </w:t>
      </w:r>
      <w:r w:rsidR="00907636">
        <w:rPr>
          <w:rFonts w:ascii="David" w:hAnsi="David" w:cstheme="minorBidi" w:hint="cs"/>
          <w:rtl/>
          <w:lang w:bidi="ar-AE"/>
        </w:rPr>
        <w:t>أكثر من 500 مست</w:t>
      </w:r>
      <w:r>
        <w:rPr>
          <w:rFonts w:ascii="David" w:hAnsi="David" w:cstheme="minorBidi" w:hint="cs"/>
          <w:rtl/>
          <w:lang w:bidi="ar-AE"/>
        </w:rPr>
        <w:t>خدم.</w:t>
      </w:r>
    </w:p>
    <w:p w:rsidR="005D1E4A" w:rsidRPr="005D1E4A" w:rsidRDefault="005D1E4A" w:rsidP="005D1E4A">
      <w:pPr>
        <w:pStyle w:val="111"/>
        <w:numPr>
          <w:ilvl w:val="0"/>
          <w:numId w:val="32"/>
        </w:numPr>
        <w:ind w:hanging="326"/>
        <w:rPr>
          <w:rFonts w:ascii="David" w:hAnsi="David" w:cs="David"/>
        </w:rPr>
      </w:pPr>
      <w:r>
        <w:rPr>
          <w:rFonts w:ascii="David" w:hAnsi="David" w:cstheme="minorBidi" w:hint="cs"/>
          <w:rtl/>
          <w:lang w:bidi="ar-AE"/>
        </w:rPr>
        <w:t>بدأ المشروع خلال السنوات الثلاثة التي سبقت موعد نشر المناقصة.</w:t>
      </w:r>
    </w:p>
    <w:p w:rsidR="005D1E4A" w:rsidRPr="00E40C4E" w:rsidRDefault="005D1E4A" w:rsidP="005D1E4A">
      <w:pPr>
        <w:pStyle w:val="111"/>
        <w:numPr>
          <w:ilvl w:val="0"/>
          <w:numId w:val="32"/>
        </w:numPr>
        <w:ind w:hanging="326"/>
        <w:rPr>
          <w:rFonts w:ascii="David" w:hAnsi="David" w:cs="David"/>
        </w:rPr>
      </w:pPr>
      <w:r>
        <w:rPr>
          <w:rFonts w:ascii="David" w:hAnsi="David" w:cstheme="minorBidi" w:hint="cs"/>
          <w:rtl/>
          <w:lang w:bidi="ar-AE"/>
        </w:rPr>
        <w:t xml:space="preserve">تم في إطار مشروع ال- </w:t>
      </w:r>
      <w:r w:rsidRPr="00E40C4E">
        <w:rPr>
          <w:rFonts w:ascii="David" w:hAnsi="David" w:cs="David"/>
        </w:rPr>
        <w:t>ETL</w:t>
      </w:r>
      <w:r>
        <w:rPr>
          <w:rFonts w:ascii="David" w:hAnsi="David" w:cstheme="minorBidi" w:hint="cs"/>
          <w:rtl/>
          <w:lang w:bidi="ar-AE"/>
        </w:rPr>
        <w:t xml:space="preserve"> المُقترح معالجة على الأقل 5,000,000 سجل.</w:t>
      </w:r>
    </w:p>
    <w:p w:rsidR="00C00F8F" w:rsidRPr="00FF32D2" w:rsidRDefault="00C00F8F" w:rsidP="00143EC5">
      <w:pPr>
        <w:pStyle w:val="111"/>
        <w:numPr>
          <w:ilvl w:val="0"/>
          <w:numId w:val="29"/>
        </w:numPr>
        <w:rPr>
          <w:rFonts w:ascii="David" w:hAnsi="David" w:cs="David"/>
        </w:rPr>
      </w:pPr>
      <w:r>
        <w:rPr>
          <w:rFonts w:ascii="David" w:hAnsi="David" w:cstheme="minorBidi" w:hint="cs"/>
          <w:rtl/>
          <w:lang w:bidi="ar-AE"/>
        </w:rPr>
        <w:t>على مُقدم العرض أن يقترح مُصمم من طرفه يستوفي جميع المتطلبات التراكمية التالية:</w:t>
      </w:r>
    </w:p>
    <w:p w:rsidR="00882781" w:rsidRPr="00882781" w:rsidRDefault="00882781" w:rsidP="00FF32D2">
      <w:pPr>
        <w:pStyle w:val="20"/>
        <w:numPr>
          <w:ilvl w:val="3"/>
          <w:numId w:val="35"/>
        </w:numPr>
        <w:ind w:left="793" w:hanging="326"/>
        <w:rPr>
          <w:rFonts w:ascii="David" w:hAnsi="David" w:cs="David"/>
        </w:rPr>
      </w:pPr>
      <w:bookmarkStart w:id="1" w:name="_Ref16646541"/>
      <w:bookmarkStart w:id="2" w:name="_Ref16778385"/>
      <w:r>
        <w:rPr>
          <w:rFonts w:ascii="David" w:hAnsi="David" w:cstheme="minorBidi" w:hint="cs"/>
          <w:rtl/>
          <w:lang w:bidi="ar-AE"/>
        </w:rPr>
        <w:t>تم تشغيل المُصمم من قبل مُقدم العرض كأجير أو بتشغيل مباشر (</w:t>
      </w:r>
      <w:proofErr w:type="spellStart"/>
      <w:r>
        <w:rPr>
          <w:rFonts w:ascii="David" w:hAnsi="David" w:cstheme="minorBidi" w:hint="cs"/>
          <w:rtl/>
          <w:lang w:bidi="ar-AE"/>
        </w:rPr>
        <w:t>فريلانسر</w:t>
      </w:r>
      <w:proofErr w:type="spellEnd"/>
      <w:r>
        <w:rPr>
          <w:rFonts w:ascii="David" w:hAnsi="David" w:cstheme="minorBidi" w:hint="cs"/>
          <w:rtl/>
          <w:lang w:bidi="ar-AE"/>
        </w:rPr>
        <w:t>) وذلك لمدة 12 شهر متواصل خلال السنوات الثلاثة التي سبقت موعد نشر المناقصة.</w:t>
      </w:r>
    </w:p>
    <w:p w:rsidR="00882781" w:rsidRPr="00882781" w:rsidRDefault="00882781" w:rsidP="00FF32D2">
      <w:pPr>
        <w:pStyle w:val="20"/>
        <w:numPr>
          <w:ilvl w:val="3"/>
          <w:numId w:val="35"/>
        </w:numPr>
        <w:ind w:left="793" w:hanging="326"/>
        <w:rPr>
          <w:rFonts w:ascii="David" w:hAnsi="David" w:cs="David"/>
        </w:rPr>
      </w:pPr>
      <w:r>
        <w:rPr>
          <w:rFonts w:ascii="David" w:hAnsi="David" w:cstheme="minorBidi" w:hint="cs"/>
          <w:rtl/>
          <w:lang w:bidi="ar-AE"/>
        </w:rPr>
        <w:t>لديه خبرة 6 سنوات في مجال تصميم نُظم المعلومات ولديه خبرة على الأقل سنتين بتطبيق البرنامج المُقترح.</w:t>
      </w:r>
    </w:p>
    <w:p w:rsidR="00882781" w:rsidRPr="00FF32D2" w:rsidRDefault="00B737CF" w:rsidP="00FF32D2">
      <w:pPr>
        <w:pStyle w:val="20"/>
        <w:numPr>
          <w:ilvl w:val="3"/>
          <w:numId w:val="35"/>
        </w:numPr>
        <w:ind w:left="793" w:hanging="326"/>
        <w:rPr>
          <w:rFonts w:ascii="David" w:hAnsi="David" w:cs="David"/>
        </w:rPr>
      </w:pPr>
      <w:r>
        <w:rPr>
          <w:rFonts w:ascii="David" w:hAnsi="David" w:cstheme="minorBidi" w:hint="cs"/>
          <w:rtl/>
          <w:lang w:bidi="ar-AE"/>
        </w:rPr>
        <w:t>أنهى تأهيل بحدم 40 ساعة على الأقل في البرنامج المُقترح.</w:t>
      </w:r>
    </w:p>
    <w:bookmarkEnd w:id="1"/>
    <w:bookmarkEnd w:id="2"/>
    <w:p w:rsidR="004168C5" w:rsidRPr="00FF32D2" w:rsidRDefault="004168C5" w:rsidP="00FF32D2">
      <w:pPr>
        <w:pStyle w:val="20"/>
        <w:numPr>
          <w:ilvl w:val="3"/>
          <w:numId w:val="35"/>
        </w:numPr>
        <w:ind w:left="793" w:hanging="326"/>
        <w:rPr>
          <w:rFonts w:ascii="David" w:hAnsi="David" w:cs="David"/>
          <w:rtl/>
        </w:rPr>
      </w:pPr>
      <w:r>
        <w:rPr>
          <w:rFonts w:ascii="David" w:hAnsi="David" w:cstheme="minorBidi" w:hint="cs"/>
          <w:rtl/>
          <w:lang w:bidi="ar-AE"/>
        </w:rPr>
        <w:t xml:space="preserve">قام المُصمم بإعداد تصميم خلال السنوات الثلاثة التي سبقت موعد نشر </w:t>
      </w:r>
      <w:proofErr w:type="gramStart"/>
      <w:r>
        <w:rPr>
          <w:rFonts w:ascii="David" w:hAnsi="David" w:cstheme="minorBidi" w:hint="cs"/>
          <w:rtl/>
          <w:lang w:bidi="ar-AE"/>
        </w:rPr>
        <w:t>المناقصة,</w:t>
      </w:r>
      <w:proofErr w:type="gramEnd"/>
      <w:r>
        <w:rPr>
          <w:rFonts w:ascii="David" w:hAnsi="David" w:cstheme="minorBidi" w:hint="cs"/>
          <w:rtl/>
          <w:lang w:bidi="ar-AE"/>
        </w:rPr>
        <w:t xml:space="preserve"> على الأقل لمشروعين </w:t>
      </w:r>
      <w:r>
        <w:rPr>
          <w:rFonts w:asciiTheme="minorHAnsi" w:hAnsiTheme="minorHAnsi" w:cstheme="minorBidi"/>
          <w:lang w:bidi="ar-AE"/>
        </w:rPr>
        <w:t>ETL</w:t>
      </w:r>
      <w:r>
        <w:rPr>
          <w:rFonts w:asciiTheme="minorHAnsi" w:hAnsiTheme="minorHAnsi" w:cstheme="minorBidi" w:hint="cs"/>
          <w:rtl/>
          <w:lang w:bidi="ar-AE"/>
        </w:rPr>
        <w:t xml:space="preserve"> اثنين (كما تم تعريفها في البند 11 أعلاه), بحجم لا يقل عن 100 ساعة عمل تراكمية لكل مشروع.</w:t>
      </w:r>
    </w:p>
    <w:p w:rsidR="004B4325" w:rsidRDefault="004B4325" w:rsidP="004B4325">
      <w:pPr>
        <w:pStyle w:val="aa"/>
        <w:bidi/>
        <w:ind w:left="-58"/>
        <w:jc w:val="both"/>
        <w:rPr>
          <w:rFonts w:cstheme="minorBidi"/>
          <w:rtl/>
          <w:lang w:bidi="ar-LB"/>
        </w:rPr>
      </w:pPr>
      <w:r>
        <w:rPr>
          <w:rFonts w:cstheme="minorBidi" w:hint="cs"/>
          <w:rtl/>
          <w:lang w:bidi="ar-LB"/>
        </w:rPr>
        <w:t>كيفية تقديم الرد على المناقصة مفصل في البند رقم 4 من مستندات المناقصة.</w:t>
      </w:r>
    </w:p>
    <w:p w:rsidR="004B4325" w:rsidRDefault="004B4325" w:rsidP="004B4325">
      <w:pPr>
        <w:pStyle w:val="aa"/>
        <w:bidi/>
        <w:ind w:left="-58"/>
        <w:jc w:val="both"/>
        <w:rPr>
          <w:rFonts w:cstheme="minorBidi"/>
          <w:rtl/>
          <w:lang w:bidi="ar-LB"/>
        </w:rPr>
      </w:pPr>
      <w:r>
        <w:rPr>
          <w:rFonts w:cstheme="minorBidi" w:hint="cs"/>
          <w:rtl/>
          <w:lang w:bidi="ar-LB"/>
        </w:rPr>
        <w:t xml:space="preserve">آلية المقابل مفصلة في البند رقم </w:t>
      </w:r>
      <w:r>
        <w:rPr>
          <w:rFonts w:cstheme="minorBidi" w:hint="cs"/>
          <w:rtl/>
          <w:lang w:bidi="ar-AE"/>
        </w:rPr>
        <w:t>ج2</w:t>
      </w:r>
      <w:r>
        <w:rPr>
          <w:rFonts w:cstheme="minorBidi" w:hint="cs"/>
          <w:rtl/>
          <w:lang w:bidi="ar-LB"/>
        </w:rPr>
        <w:t xml:space="preserve"> من مستندات المناقصة.</w:t>
      </w:r>
    </w:p>
    <w:p w:rsidR="004B4325" w:rsidRPr="004B4325" w:rsidRDefault="004B4325" w:rsidP="004B4325">
      <w:pPr>
        <w:pStyle w:val="aa"/>
        <w:bidi/>
        <w:ind w:left="-58"/>
        <w:jc w:val="both"/>
        <w:rPr>
          <w:rFonts w:cs="Arial"/>
          <w:rtl/>
        </w:rPr>
      </w:pPr>
      <w:r>
        <w:rPr>
          <w:rFonts w:cstheme="minorBidi" w:hint="cs"/>
          <w:rtl/>
          <w:lang w:bidi="ar-LB"/>
        </w:rPr>
        <w:t xml:space="preserve">يمكن تحميل مستندات المناقصة، بدون دفع، ابتداء من تاريخ </w:t>
      </w:r>
      <w:r>
        <w:rPr>
          <w:rFonts w:cs="Arial" w:hint="cs"/>
          <w:rtl/>
          <w:lang w:bidi="ar-AE"/>
        </w:rPr>
        <w:t>16.1.2019</w:t>
      </w:r>
      <w:r w:rsidRPr="00142BB0">
        <w:rPr>
          <w:rFonts w:cs="FrankRuehl" w:hint="cs"/>
          <w:rtl/>
        </w:rPr>
        <w:t xml:space="preserve"> </w:t>
      </w:r>
      <w:r>
        <w:rPr>
          <w:rFonts w:cstheme="minorBidi" w:hint="cs"/>
          <w:rtl/>
          <w:lang w:bidi="ar-LB"/>
        </w:rPr>
        <w:t>من موقع دائرة المشتريات الحكومية على الانترنت ، بالعنوان</w:t>
      </w:r>
      <w:r w:rsidRPr="00142BB0">
        <w:rPr>
          <w:rFonts w:cs="FrankRuehl" w:hint="cs"/>
          <w:rtl/>
        </w:rPr>
        <w:t xml:space="preserve">: </w:t>
      </w:r>
      <w:hyperlink r:id="rId6" w:history="1">
        <w:r w:rsidRPr="00142BB0">
          <w:rPr>
            <w:rStyle w:val="Hyperlink"/>
            <w:rFonts w:cs="FrankRuehl"/>
          </w:rPr>
          <w:t>www.mr.gov.il</w:t>
        </w:r>
      </w:hyperlink>
      <w:r w:rsidRPr="00142BB0">
        <w:rPr>
          <w:rFonts w:cs="FrankRuehl" w:hint="cs"/>
          <w:rtl/>
        </w:rPr>
        <w:t xml:space="preserve"> </w:t>
      </w:r>
      <w:r>
        <w:rPr>
          <w:rFonts w:cstheme="minorBidi" w:hint="cs"/>
          <w:rtl/>
          <w:lang w:bidi="ar-LB"/>
        </w:rPr>
        <w:t xml:space="preserve">تحت العنوان مناقصات وزارية </w:t>
      </w:r>
      <w:r>
        <w:rPr>
          <w:rFonts w:cs="FrankRuehl"/>
        </w:rPr>
        <w:t xml:space="preserve"> </w:t>
      </w:r>
      <w:r w:rsidRPr="00142BB0">
        <w:rPr>
          <w:rFonts w:cs="FrankRuehl"/>
        </w:rPr>
        <w:t>&lt;</w:t>
      </w:r>
      <w:r>
        <w:rPr>
          <w:rFonts w:cs="Arial" w:hint="cs"/>
          <w:rtl/>
          <w:lang w:bidi="ar-LB"/>
        </w:rPr>
        <w:t>مناقصة رقم</w:t>
      </w:r>
      <w:r>
        <w:rPr>
          <w:rFonts w:cs="Arial" w:hint="cs"/>
          <w:rtl/>
        </w:rPr>
        <w:t xml:space="preserve"> 01/2020.</w:t>
      </w:r>
    </w:p>
    <w:p w:rsidR="0061717B" w:rsidRDefault="0061717B" w:rsidP="0061717B">
      <w:pPr>
        <w:bidi/>
        <w:jc w:val="both"/>
        <w:rPr>
          <w:rFonts w:cs="FrankRuehl"/>
          <w:rtl/>
        </w:rPr>
      </w:pPr>
      <w:r>
        <w:rPr>
          <w:rFonts w:cstheme="minorBidi" w:hint="cs"/>
          <w:rtl/>
          <w:lang w:bidi="ar-LB"/>
        </w:rPr>
        <w:t xml:space="preserve">الموعد الأخير لتقديم الأسئلة الاستفسارية هو تاريخ </w:t>
      </w:r>
      <w:r>
        <w:rPr>
          <w:rFonts w:cstheme="minorBidi" w:hint="cs"/>
          <w:rtl/>
          <w:lang w:bidi="ar-AE"/>
        </w:rPr>
        <w:t xml:space="preserve">30.1.2020 </w:t>
      </w:r>
      <w:r>
        <w:rPr>
          <w:rFonts w:cstheme="minorBidi" w:hint="cs"/>
          <w:rtl/>
          <w:lang w:bidi="ar-LB"/>
        </w:rPr>
        <w:t xml:space="preserve">الشخص المسؤول عن هذه المناقصة: السيدة أوسنات </w:t>
      </w:r>
      <w:proofErr w:type="spellStart"/>
      <w:r>
        <w:rPr>
          <w:rFonts w:cstheme="minorBidi" w:hint="cs"/>
          <w:rtl/>
          <w:lang w:bidi="ar-LB"/>
        </w:rPr>
        <w:t>تورجمان</w:t>
      </w:r>
      <w:proofErr w:type="spellEnd"/>
      <w:r>
        <w:rPr>
          <w:rFonts w:cstheme="minorBidi" w:hint="cs"/>
          <w:rtl/>
          <w:lang w:bidi="ar-LB"/>
        </w:rPr>
        <w:t>، البريد الالكتروني، بالعنوان</w:t>
      </w:r>
      <w:r w:rsidRPr="00142BB0">
        <w:rPr>
          <w:rFonts w:cs="FrankRuehl" w:hint="cs"/>
          <w:rtl/>
        </w:rPr>
        <w:t xml:space="preserve">: </w:t>
      </w:r>
      <w:hyperlink r:id="rId7" w:history="1">
        <w:r w:rsidRPr="004073E4">
          <w:rPr>
            <w:rStyle w:val="Hyperlink"/>
            <w:rFonts w:cs="FrankRuehl"/>
          </w:rPr>
          <w:t>osnatt@mof.gov.il</w:t>
        </w:r>
      </w:hyperlink>
      <w:r>
        <w:rPr>
          <w:rFonts w:cs="FrankRuehl" w:hint="cs"/>
          <w:rtl/>
        </w:rPr>
        <w:t>.</w:t>
      </w:r>
    </w:p>
    <w:p w:rsidR="0061717B" w:rsidRDefault="0061717B" w:rsidP="0061717B">
      <w:pPr>
        <w:bidi/>
        <w:jc w:val="both"/>
        <w:rPr>
          <w:rFonts w:cstheme="minorBidi"/>
          <w:rtl/>
          <w:lang w:bidi="ar-AE"/>
        </w:rPr>
      </w:pPr>
      <w:r>
        <w:rPr>
          <w:rFonts w:cstheme="minorBidi" w:hint="cs"/>
          <w:rtl/>
          <w:lang w:bidi="ar-LB"/>
        </w:rPr>
        <w:t xml:space="preserve">الموعد الأخير لتقديم العروض للمناقصة هو </w:t>
      </w:r>
      <w:r w:rsidRPr="0061717B">
        <w:rPr>
          <w:rFonts w:cstheme="minorBidi" w:hint="cs"/>
          <w:b/>
          <w:bCs/>
          <w:rtl/>
          <w:lang w:bidi="ar-AE"/>
        </w:rPr>
        <w:t>27.2.2020 في الساعة 12:00.</w:t>
      </w:r>
    </w:p>
    <w:p w:rsidR="0061717B" w:rsidRDefault="0061717B" w:rsidP="0061717B">
      <w:pPr>
        <w:bidi/>
        <w:jc w:val="both"/>
        <w:rPr>
          <w:rFonts w:cstheme="minorBidi"/>
          <w:rtl/>
          <w:lang w:bidi="ar-LB"/>
        </w:rPr>
      </w:pPr>
      <w:r>
        <w:rPr>
          <w:rFonts w:cstheme="minorBidi" w:hint="cs"/>
          <w:rtl/>
          <w:lang w:bidi="ar-LB"/>
        </w:rPr>
        <w:t xml:space="preserve">تقدم العروض للمناقصة بمغلفات لا تحمل أية علامات تدل على هوية مقدم العرض. يسجل على المغلفات رقم المناقصة فقط. تُدخل المغلفات لصندوق المناقصات في وزارة المالي، شارع كابلن 1، القدس، الطابق الثالث، الصندوق الخشبي </w:t>
      </w:r>
      <w:proofErr w:type="gramStart"/>
      <w:r>
        <w:rPr>
          <w:rFonts w:cstheme="minorBidi" w:hint="cs"/>
          <w:rtl/>
          <w:lang w:bidi="ar-LB"/>
        </w:rPr>
        <w:t>( بجانب</w:t>
      </w:r>
      <w:proofErr w:type="gramEnd"/>
      <w:r>
        <w:rPr>
          <w:rFonts w:cstheme="minorBidi" w:hint="cs"/>
          <w:rtl/>
          <w:lang w:bidi="ar-LB"/>
        </w:rPr>
        <w:t xml:space="preserve"> الأرشيف ).</w:t>
      </w:r>
    </w:p>
    <w:p w:rsidR="0061717B" w:rsidRDefault="0061717B" w:rsidP="0061717B">
      <w:pPr>
        <w:bidi/>
        <w:jc w:val="both"/>
        <w:rPr>
          <w:rFonts w:cstheme="minorBidi"/>
          <w:rtl/>
          <w:lang w:bidi="ar-AE"/>
        </w:rPr>
      </w:pPr>
      <w:r>
        <w:rPr>
          <w:rFonts w:cstheme="minorBidi" w:hint="cs"/>
          <w:rtl/>
          <w:lang w:bidi="ar-LB"/>
        </w:rPr>
        <w:t>لا يلتزم معد المناقصة باختيار عرض أياً كان، ويحق له إلغاء المناقصة كلها أو قسم منها، أو تأجيلها لأسباب ميزانية، لأسباب تنظيمية أو لأي سبب آخر وفقاً لتقديراته الحصرية.</w:t>
      </w:r>
    </w:p>
    <w:p w:rsidR="0061717B" w:rsidRDefault="0061717B" w:rsidP="0061717B">
      <w:pPr>
        <w:bidi/>
        <w:jc w:val="both"/>
        <w:rPr>
          <w:rFonts w:cstheme="minorBidi"/>
          <w:rtl/>
          <w:lang w:bidi="ar-LB"/>
        </w:rPr>
      </w:pPr>
      <w:r>
        <w:rPr>
          <w:rFonts w:cstheme="minorBidi" w:hint="cs"/>
          <w:rtl/>
          <w:lang w:bidi="ar-LB"/>
        </w:rPr>
        <w:t>يوضح بهذا أن تعليمات كراس المناقصة تتغلب على المذكور في هذا الإعلان.</w:t>
      </w:r>
    </w:p>
    <w:p w:rsidR="00F76F3B" w:rsidRPr="00E40C4E" w:rsidRDefault="00F76F3B" w:rsidP="00143EC5">
      <w:pPr>
        <w:bidi/>
        <w:jc w:val="both"/>
        <w:rPr>
          <w:rFonts w:ascii="David" w:hAnsi="David"/>
          <w:rtl/>
        </w:rPr>
      </w:pPr>
    </w:p>
    <w:sectPr w:rsidR="00F76F3B" w:rsidRPr="00E40C4E"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5329C"/>
    <w:multiLevelType w:val="multilevel"/>
    <w:tmpl w:val="943EA03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 w15:restartNumberingAfterBreak="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 w15:restartNumberingAfterBreak="0">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1F3903BC"/>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15:restartNumberingAfterBreak="0">
    <w:nsid w:val="1F470C39"/>
    <w:multiLevelType w:val="hybridMultilevel"/>
    <w:tmpl w:val="2B7E0C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 w15:restartNumberingAfterBreak="0">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EF779BB"/>
    <w:multiLevelType w:val="multilevel"/>
    <w:tmpl w:val="AF56E36A"/>
    <w:lvl w:ilvl="0">
      <w:start w:val="1"/>
      <w:numFmt w:val="hebrew1"/>
      <w:lvlText w:val="%1."/>
      <w:lvlJc w:val="center"/>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0" w15:restartNumberingAfterBreak="0">
    <w:nsid w:val="2F051BD0"/>
    <w:multiLevelType w:val="hybridMultilevel"/>
    <w:tmpl w:val="52B6682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382A633F"/>
    <w:multiLevelType w:val="multilevel"/>
    <w:tmpl w:val="220A56B6"/>
    <w:lvl w:ilvl="0">
      <w:start w:val="1"/>
      <w:numFmt w:val="decimal"/>
      <w:lvlText w:val="%1."/>
      <w:lvlJc w:val="left"/>
      <w:pPr>
        <w:ind w:left="720" w:hanging="360"/>
      </w:pPr>
      <w:rPr>
        <w:rFonts w:hint="default"/>
      </w:rPr>
    </w:lvl>
    <w:lvl w:ilvl="1">
      <w:start w:val="3"/>
      <w:numFmt w:val="decimal"/>
      <w:isLgl/>
      <w:lvlText w:val="%1.%2"/>
      <w:lvlJc w:val="left"/>
      <w:pPr>
        <w:ind w:left="1274" w:hanging="480"/>
      </w:pPr>
      <w:rPr>
        <w:rFonts w:hint="default"/>
      </w:rPr>
    </w:lvl>
    <w:lvl w:ilvl="2">
      <w:start w:val="5"/>
      <w:numFmt w:val="decimal"/>
      <w:isLgl/>
      <w:lvlText w:val="%1.%2.%3"/>
      <w:lvlJc w:val="left"/>
      <w:pPr>
        <w:ind w:left="1948"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176" w:hanging="1080"/>
      </w:pPr>
      <w:rPr>
        <w:rFonts w:hint="default"/>
      </w:rPr>
    </w:lvl>
    <w:lvl w:ilvl="5">
      <w:start w:val="1"/>
      <w:numFmt w:val="decimal"/>
      <w:isLgl/>
      <w:lvlText w:val="%1.%2.%3.%4.%5.%6"/>
      <w:lvlJc w:val="left"/>
      <w:pPr>
        <w:ind w:left="3610" w:hanging="1080"/>
      </w:pPr>
      <w:rPr>
        <w:rFonts w:hint="default"/>
      </w:rPr>
    </w:lvl>
    <w:lvl w:ilvl="6">
      <w:start w:val="1"/>
      <w:numFmt w:val="decimal"/>
      <w:isLgl/>
      <w:lvlText w:val="%1.%2.%3.%4.%5.%6.%7"/>
      <w:lvlJc w:val="left"/>
      <w:pPr>
        <w:ind w:left="4404" w:hanging="1440"/>
      </w:pPr>
      <w:rPr>
        <w:rFonts w:hint="default"/>
      </w:rPr>
    </w:lvl>
    <w:lvl w:ilvl="7">
      <w:start w:val="1"/>
      <w:numFmt w:val="decimal"/>
      <w:isLgl/>
      <w:lvlText w:val="%1.%2.%3.%4.%5.%6.%7.%8"/>
      <w:lvlJc w:val="left"/>
      <w:pPr>
        <w:ind w:left="4838" w:hanging="1440"/>
      </w:pPr>
      <w:rPr>
        <w:rFonts w:hint="default"/>
      </w:rPr>
    </w:lvl>
    <w:lvl w:ilvl="8">
      <w:start w:val="1"/>
      <w:numFmt w:val="decimal"/>
      <w:isLgl/>
      <w:lvlText w:val="%1.%2.%3.%4.%5.%6.%7.%8.%9"/>
      <w:lvlJc w:val="left"/>
      <w:pPr>
        <w:ind w:left="5272" w:hanging="1440"/>
      </w:pPr>
      <w:rPr>
        <w:rFonts w:hint="default"/>
      </w:rPr>
    </w:lvl>
  </w:abstractNum>
  <w:abstractNum w:abstractNumId="13" w15:restartNumberingAfterBreak="0">
    <w:nsid w:val="3D8D10ED"/>
    <w:multiLevelType w:val="multilevel"/>
    <w:tmpl w:val="EACC21C0"/>
    <w:lvl w:ilvl="0">
      <w:start w:val="1"/>
      <w:numFmt w:val="decimal"/>
      <w:pStyle w:val="10"/>
      <w:lvlText w:val="%1."/>
      <w:lvlJc w:val="left"/>
      <w:pPr>
        <w:ind w:left="869" w:hanging="360"/>
      </w:pPr>
    </w:lvl>
    <w:lvl w:ilvl="1">
      <w:start w:val="1"/>
      <w:numFmt w:val="decimal"/>
      <w:pStyle w:val="11"/>
      <w:isLgl/>
      <w:lvlText w:val="%1.%2"/>
      <w:lvlJc w:val="left"/>
      <w:pPr>
        <w:ind w:left="869" w:hanging="360"/>
      </w:pPr>
      <w:rPr>
        <w:sz w:val="22"/>
        <w:szCs w:val="24"/>
      </w:rPr>
    </w:lvl>
    <w:lvl w:ilvl="2">
      <w:start w:val="1"/>
      <w:numFmt w:val="decimal"/>
      <w:pStyle w:val="111"/>
      <w:isLgl/>
      <w:lvlText w:val="%1.%2.%3"/>
      <w:lvlJc w:val="left"/>
      <w:pPr>
        <w:ind w:left="1229" w:hanging="720"/>
      </w:pPr>
      <w:rPr>
        <w:sz w:val="22"/>
        <w:szCs w:val="24"/>
      </w:rPr>
    </w:lvl>
    <w:lvl w:ilvl="3">
      <w:start w:val="1"/>
      <w:numFmt w:val="decimal"/>
      <w:pStyle w:val="20"/>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4" w15:restartNumberingAfterBreak="0">
    <w:nsid w:val="479F64DE"/>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5" w15:restartNumberingAfterBreak="0">
    <w:nsid w:val="485114D0"/>
    <w:multiLevelType w:val="hybridMultilevel"/>
    <w:tmpl w:val="540A9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F93488"/>
    <w:multiLevelType w:val="multilevel"/>
    <w:tmpl w:val="1A965E8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hebrew1"/>
      <w:lvlText w:val="%4."/>
      <w:lvlJc w:val="center"/>
      <w:pPr>
        <w:ind w:left="3773" w:hanging="1080"/>
      </w:pPr>
      <w:rPr>
        <w:rFonts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7" w15:restartNumberingAfterBreak="0">
    <w:nsid w:val="4FBE04D5"/>
    <w:multiLevelType w:val="multilevel"/>
    <w:tmpl w:val="25220CD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0"/>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1EA39D5"/>
    <w:multiLevelType w:val="multilevel"/>
    <w:tmpl w:val="F1781A5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arabicAbjad"/>
      <w:lvlText w:val="%4."/>
      <w:lvlJc w:val="left"/>
      <w:pPr>
        <w:ind w:left="3773" w:hanging="1080"/>
      </w:pPr>
      <w:rPr>
        <w:rFonts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9" w15:restartNumberingAfterBreak="0">
    <w:nsid w:val="56636EFE"/>
    <w:multiLevelType w:val="multilevel"/>
    <w:tmpl w:val="AEC097DC"/>
    <w:lvl w:ilvl="0">
      <w:start w:val="1"/>
      <w:numFmt w:val="hebrew1"/>
      <w:lvlText w:val="%1."/>
      <w:lvlJc w:val="center"/>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0" w15:restartNumberingAfterBreak="0">
    <w:nsid w:val="5BE24972"/>
    <w:multiLevelType w:val="multilevel"/>
    <w:tmpl w:val="C5F6E21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1" w15:restartNumberingAfterBreak="0">
    <w:nsid w:val="621469DD"/>
    <w:multiLevelType w:val="hybridMultilevel"/>
    <w:tmpl w:val="FC3E7D2E"/>
    <w:lvl w:ilvl="0" w:tplc="B954611A">
      <w:start w:val="1"/>
      <w:numFmt w:val="decimal"/>
      <w:lvlText w:val="%1."/>
      <w:lvlJc w:val="left"/>
      <w:pPr>
        <w:ind w:left="720" w:hanging="360"/>
      </w:pPr>
      <w:rPr>
        <w:b w:val="0"/>
        <w:bCs w:val="0"/>
      </w:rPr>
    </w:lvl>
    <w:lvl w:ilvl="1" w:tplc="B14EA894">
      <w:start w:val="1"/>
      <w:numFmt w:val="arabicAbjad"/>
      <w:lvlText w:val="%2."/>
      <w:lvlJc w:val="left"/>
      <w:pPr>
        <w:ind w:left="1494" w:hanging="360"/>
      </w:pPr>
      <w:rPr>
        <w:b w:val="0"/>
        <w:bCs w:val="0"/>
        <w:i w:val="0"/>
        <w:iCs w:val="0"/>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3" w15:restartNumberingAfterBreak="0">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0"/>
      <w:lvlText w:val="%1.%2."/>
      <w:lvlJc w:val="left"/>
      <w:pPr>
        <w:tabs>
          <w:tab w:val="num" w:pos="1134"/>
        </w:tabs>
        <w:ind w:left="1134" w:hanging="567"/>
      </w:pPr>
    </w:lvl>
    <w:lvl w:ilvl="2">
      <w:start w:val="1"/>
      <w:numFmt w:val="decimal"/>
      <w:pStyle w:val="a1"/>
      <w:lvlText w:val="%1.%2.%3."/>
      <w:lvlJc w:val="left"/>
      <w:pPr>
        <w:tabs>
          <w:tab w:val="num" w:pos="1985"/>
        </w:tabs>
        <w:ind w:left="1985" w:hanging="851"/>
      </w:p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7515064D"/>
    <w:multiLevelType w:val="hybridMultilevel"/>
    <w:tmpl w:val="418E4CAC"/>
    <w:lvl w:ilvl="0" w:tplc="9E2A55B2">
      <w:start w:val="1"/>
      <w:numFmt w:val="arabicAbjad"/>
      <w:lvlText w:val="%1."/>
      <w:lvlJc w:val="left"/>
      <w:pPr>
        <w:ind w:left="793" w:hanging="360"/>
      </w:pPr>
      <w:rPr>
        <w:rFonts w:hint="default"/>
      </w:r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26"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7" w15:restartNumberingAfterBreak="0">
    <w:nsid w:val="798C3CD3"/>
    <w:multiLevelType w:val="hybridMultilevel"/>
    <w:tmpl w:val="A9CC8986"/>
    <w:lvl w:ilvl="0" w:tplc="68783E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64181A"/>
    <w:multiLevelType w:val="hybridMultilevel"/>
    <w:tmpl w:val="154EAF36"/>
    <w:lvl w:ilvl="0" w:tplc="0409000F">
      <w:start w:val="1"/>
      <w:numFmt w:val="decimal"/>
      <w:lvlText w:val="%1."/>
      <w:lvlJc w:val="left"/>
      <w:pPr>
        <w:ind w:left="433" w:hanging="360"/>
      </w:p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num w:numId="1">
    <w:abstractNumId w:val="8"/>
  </w:num>
  <w:num w:numId="2">
    <w:abstractNumId w:val="26"/>
  </w:num>
  <w:num w:numId="3">
    <w:abstractNumId w:val="2"/>
  </w:num>
  <w:num w:numId="4">
    <w:abstractNumId w:val="4"/>
  </w:num>
  <w:num w:numId="5">
    <w:abstractNumId w:val="23"/>
  </w:num>
  <w:num w:numId="6">
    <w:abstractNumId w:val="6"/>
  </w:num>
  <w:num w:numId="7">
    <w:abstractNumId w:val="1"/>
  </w:num>
  <w:num w:numId="8">
    <w:abstractNumId w:val="22"/>
  </w:num>
  <w:num w:numId="9">
    <w:abstractNumId w:val="7"/>
  </w:num>
  <w:num w:numId="10">
    <w:abstractNumId w:val="3"/>
  </w:num>
  <w:num w:numId="11">
    <w:abstractNumId w:val="8"/>
  </w:num>
  <w:num w:numId="12">
    <w:abstractNumId w:val="0"/>
  </w:num>
  <w:num w:numId="13">
    <w:abstractNumId w:val="17"/>
  </w:num>
  <w:num w:numId="14">
    <w:abstractNumId w:val="13"/>
  </w:num>
  <w:num w:numId="15">
    <w:abstractNumId w:val="12"/>
  </w:num>
  <w:num w:numId="16">
    <w:abstractNumId w:val="24"/>
  </w:num>
  <w:num w:numId="17">
    <w:abstractNumId w:val="11"/>
  </w:num>
  <w:num w:numId="18">
    <w:abstractNumId w:val="15"/>
  </w:num>
  <w:num w:numId="19">
    <w:abstractNumId w:val="27"/>
  </w:num>
  <w:num w:numId="20">
    <w:abstractNumId w:val="13"/>
  </w:num>
  <w:num w:numId="21">
    <w:abstractNumId w:val="13"/>
  </w:num>
  <w:num w:numId="22">
    <w:abstractNumId w:val="13"/>
  </w:num>
  <w:num w:numId="23">
    <w:abstractNumId w:val="13"/>
  </w:num>
  <w:num w:numId="24">
    <w:abstractNumId w:val="13"/>
  </w:num>
  <w:num w:numId="25">
    <w:abstractNumId w:val="13"/>
  </w:num>
  <w:num w:numId="26">
    <w:abstractNumId w:val="14"/>
  </w:num>
  <w:num w:numId="27">
    <w:abstractNumId w:val="19"/>
  </w:num>
  <w:num w:numId="28">
    <w:abstractNumId w:val="9"/>
  </w:num>
  <w:num w:numId="29">
    <w:abstractNumId w:val="20"/>
  </w:num>
  <w:num w:numId="30">
    <w:abstractNumId w:val="28"/>
  </w:num>
  <w:num w:numId="31">
    <w:abstractNumId w:val="5"/>
  </w:num>
  <w:num w:numId="32">
    <w:abstractNumId w:val="25"/>
  </w:num>
  <w:num w:numId="33">
    <w:abstractNumId w:val="10"/>
  </w:num>
  <w:num w:numId="34">
    <w:abstractNumId w:val="16"/>
  </w:num>
  <w:num w:numId="35">
    <w:abstractNumId w:val="18"/>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I2N7A0MzcztDQzsLRQ0lEKTi0uzszPAykwqgUAPmNsFiwAAAA="/>
  </w:docVars>
  <w:rsids>
    <w:rsidRoot w:val="000B2E3E"/>
    <w:rsid w:val="0000180C"/>
    <w:rsid w:val="0000214D"/>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B6D72"/>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13C5"/>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249F"/>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25F7"/>
    <w:rsid w:val="00133627"/>
    <w:rsid w:val="00133725"/>
    <w:rsid w:val="001338BA"/>
    <w:rsid w:val="00134420"/>
    <w:rsid w:val="00134B74"/>
    <w:rsid w:val="0013516B"/>
    <w:rsid w:val="00136C0C"/>
    <w:rsid w:val="00141123"/>
    <w:rsid w:val="0014195E"/>
    <w:rsid w:val="00141C60"/>
    <w:rsid w:val="00142BB0"/>
    <w:rsid w:val="00142E69"/>
    <w:rsid w:val="00143B03"/>
    <w:rsid w:val="00143B52"/>
    <w:rsid w:val="00143D78"/>
    <w:rsid w:val="00143EC5"/>
    <w:rsid w:val="0014656A"/>
    <w:rsid w:val="00146F12"/>
    <w:rsid w:val="001471D5"/>
    <w:rsid w:val="00147601"/>
    <w:rsid w:val="001477D2"/>
    <w:rsid w:val="00150143"/>
    <w:rsid w:val="001501A5"/>
    <w:rsid w:val="0015042B"/>
    <w:rsid w:val="00150C0C"/>
    <w:rsid w:val="00150E7C"/>
    <w:rsid w:val="00155497"/>
    <w:rsid w:val="0015675C"/>
    <w:rsid w:val="00156D21"/>
    <w:rsid w:val="00157168"/>
    <w:rsid w:val="00157601"/>
    <w:rsid w:val="00163748"/>
    <w:rsid w:val="00163A29"/>
    <w:rsid w:val="00163E06"/>
    <w:rsid w:val="001647E4"/>
    <w:rsid w:val="00164C8A"/>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0364"/>
    <w:rsid w:val="00180E5C"/>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0B8"/>
    <w:rsid w:val="001B7632"/>
    <w:rsid w:val="001B79C4"/>
    <w:rsid w:val="001B7BF0"/>
    <w:rsid w:val="001C163F"/>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45DE"/>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438"/>
    <w:rsid w:val="0023464F"/>
    <w:rsid w:val="002352A9"/>
    <w:rsid w:val="00235A7C"/>
    <w:rsid w:val="00237F97"/>
    <w:rsid w:val="0024075B"/>
    <w:rsid w:val="00241E90"/>
    <w:rsid w:val="002428F4"/>
    <w:rsid w:val="002429ED"/>
    <w:rsid w:val="00242A51"/>
    <w:rsid w:val="002431FF"/>
    <w:rsid w:val="002465E3"/>
    <w:rsid w:val="0024670E"/>
    <w:rsid w:val="00246824"/>
    <w:rsid w:val="00250DD1"/>
    <w:rsid w:val="0025196B"/>
    <w:rsid w:val="002551A7"/>
    <w:rsid w:val="00255871"/>
    <w:rsid w:val="00255BDC"/>
    <w:rsid w:val="0025741B"/>
    <w:rsid w:val="00257A56"/>
    <w:rsid w:val="002608CE"/>
    <w:rsid w:val="00261157"/>
    <w:rsid w:val="00262299"/>
    <w:rsid w:val="002629E3"/>
    <w:rsid w:val="002633E1"/>
    <w:rsid w:val="002634FF"/>
    <w:rsid w:val="00263E9C"/>
    <w:rsid w:val="00263F4A"/>
    <w:rsid w:val="0026452A"/>
    <w:rsid w:val="00264966"/>
    <w:rsid w:val="002651AD"/>
    <w:rsid w:val="00265E6F"/>
    <w:rsid w:val="0026695D"/>
    <w:rsid w:val="002670DD"/>
    <w:rsid w:val="00270281"/>
    <w:rsid w:val="002702AB"/>
    <w:rsid w:val="002706D6"/>
    <w:rsid w:val="0027171C"/>
    <w:rsid w:val="002717FF"/>
    <w:rsid w:val="0027278E"/>
    <w:rsid w:val="002736FF"/>
    <w:rsid w:val="00273744"/>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4E6A"/>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6DA6"/>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37BC5"/>
    <w:rsid w:val="00340518"/>
    <w:rsid w:val="00340BA0"/>
    <w:rsid w:val="00340F61"/>
    <w:rsid w:val="00341BE8"/>
    <w:rsid w:val="0034227B"/>
    <w:rsid w:val="00343230"/>
    <w:rsid w:val="00343518"/>
    <w:rsid w:val="003437B7"/>
    <w:rsid w:val="00343D44"/>
    <w:rsid w:val="00343D49"/>
    <w:rsid w:val="00343EB5"/>
    <w:rsid w:val="00343ECF"/>
    <w:rsid w:val="00344664"/>
    <w:rsid w:val="00344875"/>
    <w:rsid w:val="003450A2"/>
    <w:rsid w:val="003451FA"/>
    <w:rsid w:val="00345EE3"/>
    <w:rsid w:val="003472AA"/>
    <w:rsid w:val="003473CD"/>
    <w:rsid w:val="003511DC"/>
    <w:rsid w:val="003513EA"/>
    <w:rsid w:val="00352A69"/>
    <w:rsid w:val="003534D8"/>
    <w:rsid w:val="00353EA5"/>
    <w:rsid w:val="00355768"/>
    <w:rsid w:val="00355F1F"/>
    <w:rsid w:val="00356A24"/>
    <w:rsid w:val="00356F1E"/>
    <w:rsid w:val="00361DB4"/>
    <w:rsid w:val="00361ECE"/>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23A2"/>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BEB"/>
    <w:rsid w:val="003C3D9A"/>
    <w:rsid w:val="003C4D81"/>
    <w:rsid w:val="003C6F92"/>
    <w:rsid w:val="003C7C7A"/>
    <w:rsid w:val="003D0072"/>
    <w:rsid w:val="003D027F"/>
    <w:rsid w:val="003D05F2"/>
    <w:rsid w:val="003D2966"/>
    <w:rsid w:val="003D4F80"/>
    <w:rsid w:val="003D70B9"/>
    <w:rsid w:val="003D78DA"/>
    <w:rsid w:val="003E091E"/>
    <w:rsid w:val="003E0CD1"/>
    <w:rsid w:val="003E0E13"/>
    <w:rsid w:val="003E314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4C08"/>
    <w:rsid w:val="004052B8"/>
    <w:rsid w:val="004059A1"/>
    <w:rsid w:val="00405CC3"/>
    <w:rsid w:val="00406835"/>
    <w:rsid w:val="0040695A"/>
    <w:rsid w:val="00410CAB"/>
    <w:rsid w:val="004116E4"/>
    <w:rsid w:val="00411AA7"/>
    <w:rsid w:val="00415B4F"/>
    <w:rsid w:val="00416009"/>
    <w:rsid w:val="004160C4"/>
    <w:rsid w:val="004168C5"/>
    <w:rsid w:val="00417511"/>
    <w:rsid w:val="00424ED3"/>
    <w:rsid w:val="0042592A"/>
    <w:rsid w:val="00425C36"/>
    <w:rsid w:val="00425F72"/>
    <w:rsid w:val="00426815"/>
    <w:rsid w:val="004304A7"/>
    <w:rsid w:val="00430883"/>
    <w:rsid w:val="004317F1"/>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1D23"/>
    <w:rsid w:val="00483851"/>
    <w:rsid w:val="00485457"/>
    <w:rsid w:val="00485793"/>
    <w:rsid w:val="004870D6"/>
    <w:rsid w:val="00487E19"/>
    <w:rsid w:val="00490039"/>
    <w:rsid w:val="0049031D"/>
    <w:rsid w:val="00491B29"/>
    <w:rsid w:val="004931F8"/>
    <w:rsid w:val="00494EA4"/>
    <w:rsid w:val="004955D0"/>
    <w:rsid w:val="004A00DA"/>
    <w:rsid w:val="004A0B05"/>
    <w:rsid w:val="004A0D83"/>
    <w:rsid w:val="004A287D"/>
    <w:rsid w:val="004A2D72"/>
    <w:rsid w:val="004A2DE8"/>
    <w:rsid w:val="004A3797"/>
    <w:rsid w:val="004A4226"/>
    <w:rsid w:val="004A4E5E"/>
    <w:rsid w:val="004A55A0"/>
    <w:rsid w:val="004A6212"/>
    <w:rsid w:val="004B1BE6"/>
    <w:rsid w:val="004B1CF4"/>
    <w:rsid w:val="004B4325"/>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7DD"/>
    <w:rsid w:val="004C4CF2"/>
    <w:rsid w:val="004C5081"/>
    <w:rsid w:val="004C55CD"/>
    <w:rsid w:val="004C5717"/>
    <w:rsid w:val="004C68AE"/>
    <w:rsid w:val="004D2EF2"/>
    <w:rsid w:val="004D333B"/>
    <w:rsid w:val="004D4006"/>
    <w:rsid w:val="004D5236"/>
    <w:rsid w:val="004D53B5"/>
    <w:rsid w:val="004D5C40"/>
    <w:rsid w:val="004D6468"/>
    <w:rsid w:val="004D6C35"/>
    <w:rsid w:val="004D777E"/>
    <w:rsid w:val="004E04C1"/>
    <w:rsid w:val="004E1180"/>
    <w:rsid w:val="004E26B6"/>
    <w:rsid w:val="004E3CAD"/>
    <w:rsid w:val="004E439B"/>
    <w:rsid w:val="004E5829"/>
    <w:rsid w:val="004E5E4D"/>
    <w:rsid w:val="004E5EF9"/>
    <w:rsid w:val="004E7083"/>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49"/>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1E4A"/>
    <w:rsid w:val="005D2062"/>
    <w:rsid w:val="005D20C9"/>
    <w:rsid w:val="005D2307"/>
    <w:rsid w:val="005D23EE"/>
    <w:rsid w:val="005D3086"/>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508D"/>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17B"/>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C79"/>
    <w:rsid w:val="006A5DAC"/>
    <w:rsid w:val="006A600F"/>
    <w:rsid w:val="006A6037"/>
    <w:rsid w:val="006A61FC"/>
    <w:rsid w:val="006A6896"/>
    <w:rsid w:val="006A7173"/>
    <w:rsid w:val="006B1102"/>
    <w:rsid w:val="006B1609"/>
    <w:rsid w:val="006B1668"/>
    <w:rsid w:val="006B458B"/>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547"/>
    <w:rsid w:val="007168DF"/>
    <w:rsid w:val="007177AC"/>
    <w:rsid w:val="00720AF5"/>
    <w:rsid w:val="00723547"/>
    <w:rsid w:val="00723A8C"/>
    <w:rsid w:val="00724141"/>
    <w:rsid w:val="00724D71"/>
    <w:rsid w:val="00725300"/>
    <w:rsid w:val="007255AE"/>
    <w:rsid w:val="007257C0"/>
    <w:rsid w:val="00726150"/>
    <w:rsid w:val="00730075"/>
    <w:rsid w:val="007302E9"/>
    <w:rsid w:val="00730382"/>
    <w:rsid w:val="0073077D"/>
    <w:rsid w:val="007309DA"/>
    <w:rsid w:val="0073172D"/>
    <w:rsid w:val="007317D9"/>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1CC6"/>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BEC"/>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6B2C"/>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2781"/>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342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23D2"/>
    <w:rsid w:val="008F3F28"/>
    <w:rsid w:val="008F489D"/>
    <w:rsid w:val="008F6182"/>
    <w:rsid w:val="008F61CD"/>
    <w:rsid w:val="00902B6B"/>
    <w:rsid w:val="009034C8"/>
    <w:rsid w:val="00904198"/>
    <w:rsid w:val="00904A48"/>
    <w:rsid w:val="0090501F"/>
    <w:rsid w:val="00906307"/>
    <w:rsid w:val="00906668"/>
    <w:rsid w:val="00907636"/>
    <w:rsid w:val="00907993"/>
    <w:rsid w:val="00907DAA"/>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46A6"/>
    <w:rsid w:val="00935580"/>
    <w:rsid w:val="0093630E"/>
    <w:rsid w:val="00937590"/>
    <w:rsid w:val="00937BC4"/>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2091"/>
    <w:rsid w:val="0098492A"/>
    <w:rsid w:val="0098547E"/>
    <w:rsid w:val="0098559B"/>
    <w:rsid w:val="00985C19"/>
    <w:rsid w:val="00985C5D"/>
    <w:rsid w:val="009860C9"/>
    <w:rsid w:val="00986BE2"/>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5256"/>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5EC0"/>
    <w:rsid w:val="00A86B84"/>
    <w:rsid w:val="00A86D24"/>
    <w:rsid w:val="00A86D7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4DB2"/>
    <w:rsid w:val="00B5553F"/>
    <w:rsid w:val="00B56C78"/>
    <w:rsid w:val="00B56E23"/>
    <w:rsid w:val="00B609D3"/>
    <w:rsid w:val="00B61AE3"/>
    <w:rsid w:val="00B635F4"/>
    <w:rsid w:val="00B65468"/>
    <w:rsid w:val="00B65C3B"/>
    <w:rsid w:val="00B70019"/>
    <w:rsid w:val="00B70286"/>
    <w:rsid w:val="00B71304"/>
    <w:rsid w:val="00B714E4"/>
    <w:rsid w:val="00B7221C"/>
    <w:rsid w:val="00B737CF"/>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0F8F"/>
    <w:rsid w:val="00C012FB"/>
    <w:rsid w:val="00C02265"/>
    <w:rsid w:val="00C0367D"/>
    <w:rsid w:val="00C04964"/>
    <w:rsid w:val="00C051CD"/>
    <w:rsid w:val="00C06325"/>
    <w:rsid w:val="00C0696F"/>
    <w:rsid w:val="00C07028"/>
    <w:rsid w:val="00C07989"/>
    <w:rsid w:val="00C11485"/>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01D"/>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DF7740"/>
    <w:rsid w:val="00E01990"/>
    <w:rsid w:val="00E02771"/>
    <w:rsid w:val="00E0386F"/>
    <w:rsid w:val="00E03E81"/>
    <w:rsid w:val="00E05CBD"/>
    <w:rsid w:val="00E06929"/>
    <w:rsid w:val="00E10680"/>
    <w:rsid w:val="00E10E98"/>
    <w:rsid w:val="00E11B6E"/>
    <w:rsid w:val="00E142C7"/>
    <w:rsid w:val="00E14835"/>
    <w:rsid w:val="00E16372"/>
    <w:rsid w:val="00E17054"/>
    <w:rsid w:val="00E17357"/>
    <w:rsid w:val="00E175D8"/>
    <w:rsid w:val="00E20537"/>
    <w:rsid w:val="00E209F2"/>
    <w:rsid w:val="00E20E1A"/>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0C4E"/>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485F"/>
    <w:rsid w:val="00F07941"/>
    <w:rsid w:val="00F102FE"/>
    <w:rsid w:val="00F109C9"/>
    <w:rsid w:val="00F126B0"/>
    <w:rsid w:val="00F129BE"/>
    <w:rsid w:val="00F145D9"/>
    <w:rsid w:val="00F154C5"/>
    <w:rsid w:val="00F16E67"/>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56A05"/>
    <w:rsid w:val="00F60608"/>
    <w:rsid w:val="00F60EB0"/>
    <w:rsid w:val="00F610C4"/>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239B"/>
    <w:rsid w:val="00FF32D2"/>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C9C85"/>
  <w15:docId w15:val="{E6B1E94E-8480-4BE8-A1FC-2DCAA2230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2"/>
    <w:link w:val="44"/>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0">
    <w:name w:val="ממוספר 4"/>
    <w:basedOn w:val="a2"/>
    <w:link w:val="45"/>
    <w:qFormat/>
    <w:rsid w:val="00122F00"/>
    <w:pPr>
      <w:numPr>
        <w:ilvl w:val="3"/>
        <w:numId w:val="1"/>
      </w:numPr>
      <w:tabs>
        <w:tab w:val="left" w:pos="1759"/>
        <w:tab w:val="left" w:pos="1901"/>
      </w:tabs>
      <w:snapToGrid w:val="0"/>
      <w:spacing w:before="240" w:after="240"/>
      <w:outlineLvl w:val="1"/>
    </w:pPr>
  </w:style>
  <w:style w:type="character" w:customStyle="1" w:styleId="45">
    <w:name w:val="ממוספר 4 תו"/>
    <w:link w:val="40"/>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2"/>
    <w:qFormat/>
    <w:rsid w:val="00122F00"/>
    <w:pPr>
      <w:numPr>
        <w:ilvl w:val="4"/>
      </w:numPr>
      <w:tabs>
        <w:tab w:val="clear" w:pos="1759"/>
        <w:tab w:val="left" w:pos="2468"/>
      </w:tabs>
      <w:jc w:val="both"/>
    </w:pPr>
    <w:rPr>
      <w:noProof/>
      <w:lang w:eastAsia="he-IL"/>
    </w:rPr>
  </w:style>
  <w:style w:type="paragraph" w:customStyle="1" w:styleId="32">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6">
    <w:name w:val="כותרת 4 חדש"/>
    <w:basedOn w:val="40"/>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3">
    <w:name w:val="סגנון 2"/>
    <w:basedOn w:val="a2"/>
    <w:uiPriority w:val="99"/>
    <w:qFormat/>
    <w:rsid w:val="00122F00"/>
    <w:pPr>
      <w:spacing w:before="240"/>
      <w:ind w:left="999" w:hanging="432"/>
    </w:pPr>
    <w:rPr>
      <w:rFonts w:ascii="Tahoma" w:hAnsi="Tahoma" w:cs="Tahoma"/>
      <w:b/>
      <w:bCs/>
      <w:lang w:eastAsia="he-IL"/>
    </w:rPr>
  </w:style>
  <w:style w:type="paragraph" w:customStyle="1" w:styleId="33">
    <w:name w:val="סגנון 3"/>
    <w:basedOn w:val="a2"/>
    <w:uiPriority w:val="99"/>
    <w:qFormat/>
    <w:rsid w:val="00122F00"/>
    <w:pPr>
      <w:spacing w:before="240"/>
      <w:ind w:left="1224" w:hanging="504"/>
    </w:pPr>
    <w:rPr>
      <w:rFonts w:ascii="Tahoma" w:hAnsi="Tahoma" w:cs="Tahoma"/>
      <w:b/>
      <w:bCs/>
      <w:lang w:eastAsia="he-IL"/>
    </w:rPr>
  </w:style>
  <w:style w:type="paragraph" w:customStyle="1" w:styleId="47">
    <w:name w:val="סגנון 4"/>
    <w:basedOn w:val="a2"/>
    <w:uiPriority w:val="99"/>
    <w:qFormat/>
    <w:rsid w:val="00122F00"/>
    <w:pPr>
      <w:spacing w:before="240"/>
      <w:ind w:left="1728" w:hanging="648"/>
    </w:pPr>
    <w:rPr>
      <w:rFonts w:ascii="Tahoma" w:hAnsi="Tahoma" w:cs="Tahoma"/>
      <w:b/>
      <w:bCs/>
      <w:lang w:eastAsia="he-IL"/>
    </w:rPr>
  </w:style>
  <w:style w:type="paragraph" w:customStyle="1" w:styleId="53">
    <w:name w:val="סגנון 5"/>
    <w:basedOn w:val="a2"/>
    <w:uiPriority w:val="99"/>
    <w:qFormat/>
    <w:rsid w:val="00122F00"/>
    <w:pPr>
      <w:spacing w:before="240"/>
      <w:ind w:left="2232" w:hanging="792"/>
    </w:pPr>
    <w:rPr>
      <w:rFonts w:ascii="Tahoma" w:hAnsi="Tahoma" w:cs="Tahoma"/>
      <w:lang w:eastAsia="he-IL"/>
    </w:rPr>
  </w:style>
  <w:style w:type="paragraph" w:customStyle="1" w:styleId="34">
    <w:name w:val="סגנון 3א"/>
    <w:basedOn w:val="33"/>
    <w:uiPriority w:val="99"/>
    <w:qFormat/>
    <w:rsid w:val="00122F00"/>
    <w:pPr>
      <w:spacing w:before="0"/>
    </w:pPr>
    <w:rPr>
      <w:b w:val="0"/>
      <w:bCs w:val="0"/>
    </w:rPr>
  </w:style>
  <w:style w:type="paragraph" w:customStyle="1" w:styleId="48">
    <w:name w:val="סגנון4א"/>
    <w:basedOn w:val="47"/>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2">
    <w:name w:val="נספח כותרת 2"/>
    <w:basedOn w:val="13"/>
    <w:qFormat/>
    <w:rsid w:val="00122F00"/>
    <w:pPr>
      <w:numPr>
        <w:ilvl w:val="1"/>
      </w:numPr>
      <w:tabs>
        <w:tab w:val="clear" w:pos="206"/>
        <w:tab w:val="right" w:pos="625"/>
      </w:tabs>
    </w:pPr>
  </w:style>
  <w:style w:type="paragraph" w:customStyle="1" w:styleId="31">
    <w:name w:val="נספח כותרת 3"/>
    <w:basedOn w:val="22"/>
    <w:qFormat/>
    <w:rsid w:val="00122F00"/>
    <w:pPr>
      <w:numPr>
        <w:ilvl w:val="2"/>
      </w:numPr>
    </w:pPr>
    <w:rPr>
      <w:sz w:val="24"/>
      <w:szCs w:val="24"/>
    </w:rPr>
  </w:style>
  <w:style w:type="paragraph" w:customStyle="1" w:styleId="35">
    <w:name w:val="נספח ממוספר 3"/>
    <w:basedOn w:val="31"/>
    <w:qFormat/>
    <w:rsid w:val="00122F00"/>
    <w:pPr>
      <w:numPr>
        <w:ilvl w:val="0"/>
        <w:numId w:val="0"/>
      </w:numPr>
    </w:pPr>
    <w:rPr>
      <w:b w:val="0"/>
      <w:bCs w:val="0"/>
    </w:rPr>
  </w:style>
  <w:style w:type="paragraph" w:customStyle="1" w:styleId="24">
    <w:name w:val="נספח ממוספר 2"/>
    <w:basedOn w:val="22"/>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2">
    <w:name w:val="נספח ממוספר 4"/>
    <w:basedOn w:val="35"/>
    <w:qFormat/>
    <w:rsid w:val="00122F00"/>
    <w:pPr>
      <w:numPr>
        <w:ilvl w:val="3"/>
        <w:numId w:val="2"/>
      </w:numPr>
    </w:pPr>
  </w:style>
  <w:style w:type="paragraph" w:customStyle="1" w:styleId="49">
    <w:name w:val="נספח כותרת 4"/>
    <w:basedOn w:val="42"/>
    <w:qFormat/>
    <w:rsid w:val="00122F00"/>
    <w:pPr>
      <w:numPr>
        <w:ilvl w:val="0"/>
        <w:numId w:val="0"/>
      </w:numPr>
    </w:pPr>
    <w:rPr>
      <w:b/>
      <w:bCs/>
    </w:rPr>
  </w:style>
  <w:style w:type="paragraph" w:customStyle="1" w:styleId="51">
    <w:name w:val="נספח ממוספר 5"/>
    <w:basedOn w:val="42"/>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5">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4">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4"/>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basedOn w:val="a2"/>
    <w:uiPriority w:val="34"/>
    <w:qFormat/>
    <w:rsid w:val="00122F00"/>
    <w:pPr>
      <w:ind w:left="720"/>
    </w:pPr>
  </w:style>
  <w:style w:type="character" w:customStyle="1" w:styleId="ab">
    <w:name w:val="טקסט הערה תו"/>
    <w:basedOn w:val="a3"/>
    <w:link w:val="ac"/>
    <w:uiPriority w:val="99"/>
    <w:rsid w:val="000B2E3E"/>
  </w:style>
  <w:style w:type="paragraph" w:styleId="ac">
    <w:name w:val="annotation text"/>
    <w:basedOn w:val="a2"/>
    <w:link w:val="ab"/>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d">
    <w:name w:val="annotation reference"/>
    <w:uiPriority w:val="99"/>
    <w:rsid w:val="000B2E3E"/>
    <w:rPr>
      <w:sz w:val="16"/>
      <w:szCs w:val="16"/>
    </w:rPr>
  </w:style>
  <w:style w:type="paragraph" w:styleId="ae">
    <w:name w:val="Balloon Text"/>
    <w:basedOn w:val="a2"/>
    <w:link w:val="af"/>
    <w:uiPriority w:val="99"/>
    <w:semiHidden/>
    <w:unhideWhenUsed/>
    <w:rsid w:val="000B2E3E"/>
    <w:pPr>
      <w:spacing w:before="0" w:after="0" w:line="240" w:lineRule="auto"/>
    </w:pPr>
    <w:rPr>
      <w:rFonts w:ascii="Tahoma" w:hAnsi="Tahoma" w:cs="Tahoma"/>
      <w:sz w:val="16"/>
      <w:szCs w:val="16"/>
    </w:rPr>
  </w:style>
  <w:style w:type="character" w:customStyle="1" w:styleId="af">
    <w:name w:val="טקסט בלונים תו"/>
    <w:basedOn w:val="a3"/>
    <w:link w:val="ae"/>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2">
    <w:name w:val="ממוספר 5 תו תו תו תו תו תו"/>
    <w:basedOn w:val="45"/>
    <w:link w:val="5"/>
    <w:rsid w:val="0043654F"/>
    <w:rPr>
      <w:noProof/>
      <w:lang w:eastAsia="he-IL"/>
    </w:rPr>
  </w:style>
  <w:style w:type="paragraph" w:styleId="af0">
    <w:name w:val="annotation subject"/>
    <w:basedOn w:val="ac"/>
    <w:next w:val="ac"/>
    <w:link w:val="af1"/>
    <w:uiPriority w:val="99"/>
    <w:semiHidden/>
    <w:unhideWhenUsed/>
    <w:rsid w:val="00133627"/>
    <w:pPr>
      <w:bidi w:val="0"/>
      <w:spacing w:before="120" w:after="120"/>
    </w:pPr>
    <w:rPr>
      <w:b/>
      <w:bCs/>
      <w:sz w:val="20"/>
      <w:szCs w:val="20"/>
    </w:rPr>
  </w:style>
  <w:style w:type="character" w:customStyle="1" w:styleId="af1">
    <w:name w:val="נושא הערה תו"/>
    <w:basedOn w:val="ab"/>
    <w:link w:val="af0"/>
    <w:uiPriority w:val="99"/>
    <w:semiHidden/>
    <w:rsid w:val="00133627"/>
    <w:rPr>
      <w:b/>
      <w:bCs/>
      <w:sz w:val="20"/>
      <w:szCs w:val="20"/>
    </w:rPr>
  </w:style>
  <w:style w:type="paragraph" w:customStyle="1" w:styleId="21">
    <w:name w:val="סעיף רמה 2"/>
    <w:basedOn w:val="a2"/>
    <w:autoRedefine/>
    <w:qFormat/>
    <w:rsid w:val="00133627"/>
    <w:pPr>
      <w:numPr>
        <w:ilvl w:val="1"/>
        <w:numId w:val="13"/>
      </w:numPr>
      <w:bidi/>
      <w:spacing w:before="0" w:after="0"/>
      <w:ind w:left="567" w:hanging="567"/>
      <w:jc w:val="both"/>
    </w:pPr>
    <w:rPr>
      <w:rFonts w:ascii="Arial" w:hAnsi="Arial" w:cstheme="minorBidi"/>
      <w:sz w:val="22"/>
      <w:szCs w:val="22"/>
    </w:rPr>
  </w:style>
  <w:style w:type="paragraph" w:customStyle="1" w:styleId="30">
    <w:name w:val="סעיף רמה 3"/>
    <w:basedOn w:val="21"/>
    <w:autoRedefine/>
    <w:qFormat/>
    <w:rsid w:val="00133627"/>
    <w:pPr>
      <w:numPr>
        <w:ilvl w:val="2"/>
      </w:numPr>
      <w:tabs>
        <w:tab w:val="left" w:pos="1304"/>
      </w:tabs>
      <w:ind w:left="1304" w:hanging="737"/>
    </w:pPr>
  </w:style>
  <w:style w:type="paragraph" w:customStyle="1" w:styleId="41">
    <w:name w:val="סעיף רמה 4"/>
    <w:basedOn w:val="30"/>
    <w:link w:val="4a"/>
    <w:autoRedefine/>
    <w:qFormat/>
    <w:rsid w:val="00133627"/>
    <w:pPr>
      <w:numPr>
        <w:ilvl w:val="3"/>
      </w:numPr>
      <w:ind w:left="2268" w:hanging="964"/>
    </w:pPr>
  </w:style>
  <w:style w:type="paragraph" w:customStyle="1" w:styleId="50">
    <w:name w:val="סעיף רמה 5"/>
    <w:basedOn w:val="41"/>
    <w:autoRedefine/>
    <w:qFormat/>
    <w:rsid w:val="00133627"/>
    <w:pPr>
      <w:numPr>
        <w:ilvl w:val="4"/>
      </w:numPr>
      <w:tabs>
        <w:tab w:val="num" w:pos="360"/>
      </w:tabs>
      <w:ind w:left="3402" w:hanging="1134"/>
    </w:pPr>
  </w:style>
  <w:style w:type="character" w:customStyle="1" w:styleId="4a">
    <w:name w:val="סעיף רמה 4 תו"/>
    <w:basedOn w:val="a3"/>
    <w:link w:val="41"/>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344664"/>
    <w:pPr>
      <w:keepLines/>
      <w:widowControl w:val="0"/>
      <w:numPr>
        <w:ilvl w:val="2"/>
        <w:numId w:val="14"/>
      </w:numPr>
      <w:bidi/>
      <w:spacing w:before="100" w:beforeAutospacing="1"/>
      <w:jc w:val="both"/>
    </w:pPr>
    <w:rPr>
      <w:rFonts w:ascii="Narkisim" w:hAnsi="Narkisim" w:cs="Narkisim"/>
    </w:rPr>
  </w:style>
  <w:style w:type="paragraph" w:customStyle="1" w:styleId="10">
    <w:name w:val="1)"/>
    <w:basedOn w:val="1"/>
    <w:next w:val="a2"/>
    <w:qFormat/>
    <w:rsid w:val="00344664"/>
    <w:pPr>
      <w:keepLines/>
      <w:pageBreakBefore w:val="0"/>
      <w:numPr>
        <w:numId w:val="14"/>
      </w:numPr>
      <w:tabs>
        <w:tab w:val="clear" w:pos="283"/>
      </w:tabs>
      <w:bidi/>
      <w:spacing w:before="160" w:after="80"/>
      <w:ind w:left="390" w:hanging="567"/>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344664"/>
    <w:pPr>
      <w:keepLines/>
      <w:widowControl w:val="0"/>
      <w:numPr>
        <w:ilvl w:val="1"/>
        <w:numId w:val="14"/>
      </w:numPr>
      <w:bidi/>
      <w:ind w:left="532" w:hanging="567"/>
      <w:jc w:val="both"/>
      <w:outlineLvl w:val="2"/>
    </w:pPr>
    <w:rPr>
      <w:rFonts w:ascii="Narkisim" w:eastAsiaTheme="minorHAnsi" w:hAnsi="Narkisim" w:cs="Narkisim"/>
    </w:rPr>
  </w:style>
  <w:style w:type="paragraph" w:customStyle="1" w:styleId="20">
    <w:name w:val="ממוספר 2"/>
    <w:basedOn w:val="a2"/>
    <w:link w:val="26"/>
    <w:qFormat/>
    <w:rsid w:val="00344664"/>
    <w:pPr>
      <w:keepLines/>
      <w:numPr>
        <w:ilvl w:val="3"/>
        <w:numId w:val="14"/>
      </w:numPr>
      <w:bidi/>
      <w:spacing w:before="240" w:after="240" w:line="276" w:lineRule="auto"/>
      <w:jc w:val="both"/>
      <w:outlineLvl w:val="1"/>
    </w:pPr>
    <w:rPr>
      <w:rFonts w:ascii="Narkisim" w:hAnsi="Narkisim" w:cs="Narkisim"/>
    </w:rPr>
  </w:style>
  <w:style w:type="character" w:customStyle="1" w:styleId="1110">
    <w:name w:val="1.1.1 תו"/>
    <w:basedOn w:val="a3"/>
    <w:link w:val="111"/>
    <w:rsid w:val="00344664"/>
    <w:rPr>
      <w:rFonts w:ascii="Narkisim" w:hAnsi="Narkisim" w:cs="Narkisim"/>
    </w:rPr>
  </w:style>
  <w:style w:type="character" w:customStyle="1" w:styleId="26">
    <w:name w:val="ממוספר 2 תו"/>
    <w:basedOn w:val="a3"/>
    <w:link w:val="20"/>
    <w:rsid w:val="00142BB0"/>
    <w:rPr>
      <w:rFonts w:ascii="Narkisim" w:hAnsi="Narkisim" w:cs="Narkisim"/>
    </w:rPr>
  </w:style>
  <w:style w:type="table" w:styleId="af2">
    <w:name w:val="Table Grid"/>
    <w:aliases w:val="טקסט טבלה תחתונה"/>
    <w:basedOn w:val="a4"/>
    <w:rsid w:val="00142BB0"/>
    <w:pPr>
      <w:bidi/>
      <w:spacing w:before="0" w:after="0" w:line="240" w:lineRule="auto"/>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טקסט סעיף"/>
    <w:basedOn w:val="a2"/>
    <w:uiPriority w:val="99"/>
    <w:rsid w:val="00142BB0"/>
    <w:pPr>
      <w:numPr>
        <w:ilvl w:val="1"/>
        <w:numId w:val="16"/>
      </w:numPr>
      <w:bidi/>
      <w:spacing w:before="0" w:after="0"/>
      <w:jc w:val="both"/>
    </w:pPr>
    <w:rPr>
      <w:rFonts w:ascii="Arial" w:hAnsi="Arial" w:cs="Times New Roman"/>
      <w:sz w:val="22"/>
      <w:szCs w:val="22"/>
    </w:rPr>
  </w:style>
  <w:style w:type="paragraph" w:customStyle="1" w:styleId="a1">
    <w:name w:val="תת סעיף"/>
    <w:basedOn w:val="a2"/>
    <w:uiPriority w:val="99"/>
    <w:rsid w:val="00142BB0"/>
    <w:pPr>
      <w:numPr>
        <w:ilvl w:val="2"/>
        <w:numId w:val="16"/>
      </w:numPr>
      <w:bidi/>
      <w:spacing w:before="0" w:after="0"/>
      <w:jc w:val="both"/>
    </w:pPr>
    <w:rPr>
      <w:rFonts w:ascii="Arial" w:hAnsi="Arial" w:cs="Arial"/>
      <w:sz w:val="22"/>
      <w:szCs w:val="22"/>
    </w:rPr>
  </w:style>
  <w:style w:type="paragraph" w:customStyle="1" w:styleId="12">
    <w:name w:val="תת סעיף1"/>
    <w:basedOn w:val="a1"/>
    <w:uiPriority w:val="99"/>
    <w:rsid w:val="00142BB0"/>
    <w:pPr>
      <w:numPr>
        <w:ilvl w:val="3"/>
      </w:numPr>
    </w:pPr>
  </w:style>
  <w:style w:type="paragraph" w:customStyle="1" w:styleId="a">
    <w:name w:val="כותרת נספח תו תו"/>
    <w:basedOn w:val="2"/>
    <w:next w:val="a2"/>
    <w:link w:val="af3"/>
    <w:uiPriority w:val="99"/>
    <w:rsid w:val="00142BB0"/>
    <w:pPr>
      <w:pageBreakBefore/>
      <w:numPr>
        <w:numId w:val="17"/>
      </w:numPr>
      <w:tabs>
        <w:tab w:val="clear" w:pos="483"/>
      </w:tabs>
      <w:bidi/>
      <w:spacing w:before="0" w:after="360"/>
      <w:jc w:val="left"/>
    </w:pPr>
    <w:rPr>
      <w:rFonts w:ascii="David" w:eastAsia="Times New Roman" w:hAnsi="David"/>
      <w:sz w:val="24"/>
      <w:szCs w:val="24"/>
      <w:u w:val="single"/>
    </w:rPr>
  </w:style>
  <w:style w:type="character" w:customStyle="1" w:styleId="af3">
    <w:name w:val="כותרת נספח תו תו תו"/>
    <w:link w:val="a"/>
    <w:uiPriority w:val="99"/>
    <w:locked/>
    <w:rsid w:val="00142BB0"/>
    <w:rPr>
      <w:rFonts w:ascii="David" w:hAnsi="David"/>
      <w:b/>
      <w:bCs/>
      <w:u w:val="single"/>
    </w:rPr>
  </w:style>
  <w:style w:type="paragraph" w:customStyle="1" w:styleId="11111">
    <w:name w:val="1.1.1.1.1"/>
    <w:basedOn w:val="20"/>
    <w:qFormat/>
    <w:rsid w:val="00163748"/>
    <w:pPr>
      <w:numPr>
        <w:ilvl w:val="0"/>
        <w:numId w:val="0"/>
      </w:numPr>
      <w:ind w:left="2658" w:hanging="8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069172">
      <w:bodyDiv w:val="1"/>
      <w:marLeft w:val="0"/>
      <w:marRight w:val="0"/>
      <w:marTop w:val="0"/>
      <w:marBottom w:val="0"/>
      <w:divBdr>
        <w:top w:val="none" w:sz="0" w:space="0" w:color="auto"/>
        <w:left w:val="none" w:sz="0" w:space="0" w:color="auto"/>
        <w:bottom w:val="none" w:sz="0" w:space="0" w:color="auto"/>
        <w:right w:val="none" w:sz="0" w:space="0" w:color="auto"/>
      </w:divBdr>
    </w:div>
    <w:div w:id="1347249716">
      <w:bodyDiv w:val="1"/>
      <w:marLeft w:val="0"/>
      <w:marRight w:val="0"/>
      <w:marTop w:val="0"/>
      <w:marBottom w:val="0"/>
      <w:divBdr>
        <w:top w:val="none" w:sz="0" w:space="0" w:color="auto"/>
        <w:left w:val="none" w:sz="0" w:space="0" w:color="auto"/>
        <w:bottom w:val="none" w:sz="0" w:space="0" w:color="auto"/>
        <w:right w:val="none" w:sz="0" w:space="0" w:color="auto"/>
      </w:divBdr>
    </w:div>
    <w:div w:id="1701279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snatt@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5406DA-7EA5-4B05-AE9D-4DF797ACA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697</Words>
  <Characters>3487</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cp:lastModifiedBy>אסנת תורג'מן</cp:lastModifiedBy>
  <cp:revision>2</cp:revision>
  <dcterms:created xsi:type="dcterms:W3CDTF">2020-01-15T13:11:00Z</dcterms:created>
  <dcterms:modified xsi:type="dcterms:W3CDTF">2020-01-15T13:11:00Z</dcterms:modified>
</cp:coreProperties>
</file>